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Соединители радиочастотные стандартные испытательные</w:t>
      </w: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Часть 1</w:t>
      </w: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ОБЩИЕ ТЕХНИЧЕСКИЕ УСЛОВИЯ</w:t>
      </w:r>
    </w:p>
    <w:p w:rsidR="00F01262" w:rsidRPr="00F01262" w:rsidRDefault="00F01262" w:rsidP="00F01262">
      <w:pPr>
        <w:jc w:val="center"/>
        <w:rPr>
          <w:b/>
          <w:sz w:val="24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Общие требовнаия и методы испытаний</w:t>
      </w:r>
    </w:p>
    <w:p w:rsidR="00F01262" w:rsidRPr="00F01262" w:rsidRDefault="00F01262" w:rsidP="00F01262">
      <w:pPr>
        <w:jc w:val="center"/>
        <w:rPr>
          <w:b/>
          <w:bCs/>
          <w:sz w:val="24"/>
          <w:highlight w:val="yellow"/>
        </w:rPr>
      </w:pPr>
    </w:p>
    <w:p w:rsidR="00F01262" w:rsidRPr="00F01262" w:rsidRDefault="00F01262" w:rsidP="00F01262">
      <w:pPr>
        <w:jc w:val="center"/>
        <w:rPr>
          <w:b/>
          <w:sz w:val="24"/>
          <w:lang w:val="kk-KZ"/>
        </w:rPr>
      </w:pPr>
    </w:p>
    <w:p w:rsidR="00F01262" w:rsidRPr="00F01262" w:rsidRDefault="00F01262" w:rsidP="00F01262">
      <w:pPr>
        <w:jc w:val="center"/>
        <w:rPr>
          <w:b/>
          <w:sz w:val="24"/>
        </w:rPr>
      </w:pPr>
    </w:p>
    <w:p w:rsidR="00F01262" w:rsidRPr="00F01262" w:rsidRDefault="00F01262" w:rsidP="00F01262">
      <w:pPr>
        <w:jc w:val="center"/>
        <w:rPr>
          <w:i/>
          <w:sz w:val="24"/>
          <w:lang w:val="en-US"/>
        </w:rPr>
      </w:pPr>
      <w:r w:rsidRPr="00F01262">
        <w:rPr>
          <w:b/>
          <w:sz w:val="24"/>
        </w:rPr>
        <w:t>СТ</w:t>
      </w:r>
      <w:r w:rsidRPr="00F01262">
        <w:rPr>
          <w:b/>
          <w:sz w:val="24"/>
          <w:lang w:val="en-US"/>
        </w:rPr>
        <w:t xml:space="preserve"> </w:t>
      </w:r>
      <w:r w:rsidRPr="00F01262">
        <w:rPr>
          <w:b/>
          <w:sz w:val="24"/>
        </w:rPr>
        <w:t>РК</w:t>
      </w:r>
      <w:r w:rsidRPr="00F01262">
        <w:rPr>
          <w:b/>
          <w:sz w:val="24"/>
          <w:lang w:val="en-US"/>
        </w:rPr>
        <w:t xml:space="preserve"> </w:t>
      </w:r>
      <w:r w:rsidRPr="00F01262">
        <w:rPr>
          <w:b/>
          <w:bCs/>
          <w:sz w:val="24"/>
          <w:lang w:val="en-US"/>
        </w:rPr>
        <w:t>IEC</w:t>
      </w:r>
      <w:r w:rsidRPr="00F01262">
        <w:rPr>
          <w:bCs/>
          <w:i/>
          <w:sz w:val="24"/>
          <w:lang w:val="en-US"/>
        </w:rPr>
        <w:t xml:space="preserve"> </w:t>
      </w:r>
      <w:r w:rsidRPr="00F01262">
        <w:rPr>
          <w:b/>
          <w:sz w:val="24"/>
          <w:lang w:val="en-US"/>
        </w:rPr>
        <w:t>63</w:t>
      </w:r>
      <w:r w:rsidRPr="00F01262">
        <w:rPr>
          <w:b/>
          <w:sz w:val="24"/>
          <w:lang w:val="kk-KZ"/>
        </w:rPr>
        <w:t>137-1</w:t>
      </w:r>
      <w:r w:rsidRPr="00F01262">
        <w:rPr>
          <w:b/>
          <w:sz w:val="24"/>
          <w:lang w:val="en-US"/>
        </w:rPr>
        <w:t xml:space="preserve">–202_ </w:t>
      </w:r>
    </w:p>
    <w:p w:rsidR="00F01262" w:rsidRPr="00F01262" w:rsidRDefault="00F01262" w:rsidP="00F01262">
      <w:pPr>
        <w:jc w:val="center"/>
        <w:rPr>
          <w:b/>
          <w:sz w:val="24"/>
          <w:lang w:val="en-US"/>
        </w:rPr>
      </w:pPr>
    </w:p>
    <w:p w:rsidR="00F01262" w:rsidRPr="00F01262" w:rsidRDefault="00F01262" w:rsidP="00F01262">
      <w:pPr>
        <w:jc w:val="center"/>
        <w:rPr>
          <w:b/>
          <w:sz w:val="24"/>
          <w:lang w:val="en-US"/>
        </w:rPr>
      </w:pPr>
    </w:p>
    <w:p w:rsidR="00F01262" w:rsidRPr="00F01262" w:rsidRDefault="00F01262" w:rsidP="00F01262">
      <w:pPr>
        <w:jc w:val="center"/>
        <w:rPr>
          <w:b/>
          <w:sz w:val="24"/>
          <w:lang w:val="en-US"/>
        </w:rPr>
      </w:pPr>
    </w:p>
    <w:p w:rsidR="00F01262" w:rsidRPr="00F01262" w:rsidRDefault="00F01262" w:rsidP="00F01262">
      <w:pPr>
        <w:jc w:val="center"/>
        <w:rPr>
          <w:i/>
          <w:sz w:val="24"/>
          <w:lang w:val="en-US"/>
        </w:rPr>
      </w:pPr>
    </w:p>
    <w:p w:rsidR="00F01262" w:rsidRPr="00F01262" w:rsidRDefault="00F01262" w:rsidP="00F01262">
      <w:pPr>
        <w:jc w:val="center"/>
        <w:rPr>
          <w:i/>
          <w:sz w:val="24"/>
          <w:lang w:val="en-US"/>
        </w:rPr>
      </w:pPr>
      <w:r w:rsidRPr="00F01262">
        <w:rPr>
          <w:i/>
          <w:sz w:val="24"/>
          <w:lang w:val="en-US"/>
        </w:rPr>
        <w:t>(IEC 63</w:t>
      </w:r>
      <w:r w:rsidRPr="00F01262">
        <w:rPr>
          <w:i/>
          <w:sz w:val="24"/>
          <w:lang w:val="kk-KZ"/>
        </w:rPr>
        <w:t>137-1</w:t>
      </w:r>
      <w:r w:rsidRPr="00F01262">
        <w:rPr>
          <w:i/>
          <w:sz w:val="24"/>
          <w:lang w:val="en-US"/>
        </w:rPr>
        <w:t>:</w:t>
      </w:r>
      <w:r w:rsidRPr="00F01262">
        <w:rPr>
          <w:i/>
          <w:sz w:val="24"/>
          <w:lang w:val="kk-KZ"/>
        </w:rPr>
        <w:t>2019 Standard test radio-frequency connectors – Part 1: Generic specification – General requirements and test methods,</w:t>
      </w:r>
      <w:r w:rsidRPr="00F01262">
        <w:rPr>
          <w:i/>
          <w:sz w:val="24"/>
          <w:lang w:val="en-US"/>
        </w:rPr>
        <w:t xml:space="preserve"> IDT)</w:t>
      </w:r>
    </w:p>
    <w:p w:rsidR="00651C2C" w:rsidRPr="004E5AB6" w:rsidRDefault="00651C2C" w:rsidP="005224CA">
      <w:pPr>
        <w:rPr>
          <w:sz w:val="24"/>
          <w:lang w:val="en-US"/>
        </w:rPr>
      </w:pPr>
    </w:p>
    <w:p w:rsidR="00651C2C" w:rsidRPr="008D107B" w:rsidRDefault="00651C2C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F01262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</w:t>
      </w:r>
      <w:r w:rsidRPr="00F01262">
        <w:rPr>
          <w:sz w:val="24"/>
        </w:rPr>
        <w:t>ий стандарт</w:t>
      </w:r>
      <w:r w:rsidR="0022196A" w:rsidRPr="00F01262">
        <w:rPr>
          <w:sz w:val="24"/>
        </w:rPr>
        <w:t xml:space="preserve"> </w:t>
      </w:r>
      <w:r w:rsidR="00FA2791" w:rsidRPr="00F01262">
        <w:rPr>
          <w:sz w:val="24"/>
        </w:rPr>
        <w:t>идентичен международному стандарту</w:t>
      </w:r>
      <w:r w:rsidR="00FF4C92" w:rsidRPr="00F01262">
        <w:rPr>
          <w:sz w:val="24"/>
        </w:rPr>
        <w:t xml:space="preserve"> </w:t>
      </w:r>
      <w:bookmarkStart w:id="6" w:name="_Hlk48067706"/>
      <w:r w:rsidR="00F01262" w:rsidRPr="00F01262">
        <w:rPr>
          <w:i/>
          <w:sz w:val="24"/>
          <w:lang w:val="en-US"/>
        </w:rPr>
        <w:t>IEC</w:t>
      </w:r>
      <w:r w:rsidR="00F01262" w:rsidRPr="00F01262">
        <w:rPr>
          <w:i/>
          <w:sz w:val="24"/>
        </w:rPr>
        <w:t xml:space="preserve"> 63</w:t>
      </w:r>
      <w:r w:rsidR="00F01262" w:rsidRPr="00F01262">
        <w:rPr>
          <w:i/>
          <w:sz w:val="24"/>
          <w:lang w:val="kk-KZ"/>
        </w:rPr>
        <w:t>137-1</w:t>
      </w:r>
      <w:r w:rsidR="00F01262" w:rsidRPr="00F01262">
        <w:rPr>
          <w:i/>
          <w:sz w:val="24"/>
        </w:rPr>
        <w:t>:</w:t>
      </w:r>
      <w:r w:rsidR="00F01262" w:rsidRPr="00F01262">
        <w:rPr>
          <w:i/>
          <w:sz w:val="24"/>
          <w:lang w:val="kk-KZ"/>
        </w:rPr>
        <w:t>2019 Standard test radio-frequency connectors – Part 1: Generic specification – General requirements and test methods</w:t>
      </w:r>
      <w:r w:rsidR="00F01262" w:rsidRPr="00F01262">
        <w:rPr>
          <w:sz w:val="24"/>
        </w:rPr>
        <w:t xml:space="preserve"> (</w:t>
      </w:r>
      <w:bookmarkStart w:id="7" w:name="_GoBack"/>
      <w:r w:rsidR="00F01262" w:rsidRPr="00F01262">
        <w:rPr>
          <w:sz w:val="24"/>
          <w:lang w:val="kk-KZ"/>
        </w:rPr>
        <w:t>Соединители радиочастотные стандартные испытательные</w:t>
      </w:r>
      <w:r w:rsidR="00F01262" w:rsidRPr="00F01262">
        <w:rPr>
          <w:sz w:val="24"/>
        </w:rPr>
        <w:t xml:space="preserve">. </w:t>
      </w:r>
      <w:r w:rsidR="00F01262" w:rsidRPr="00F01262">
        <w:rPr>
          <w:sz w:val="24"/>
          <w:lang w:val="kk-KZ"/>
        </w:rPr>
        <w:t xml:space="preserve">Часть </w:t>
      </w:r>
      <w:r w:rsidR="00F01262" w:rsidRPr="00F01262">
        <w:rPr>
          <w:sz w:val="24"/>
        </w:rPr>
        <w:t>1. Общие технические условия. Общие требования и методы испытаний</w:t>
      </w:r>
      <w:bookmarkEnd w:id="7"/>
      <w:r w:rsidR="00F01262" w:rsidRPr="00F01262">
        <w:rPr>
          <w:sz w:val="24"/>
        </w:rPr>
        <w:t>)</w:t>
      </w:r>
      <w:bookmarkEnd w:id="6"/>
    </w:p>
    <w:p w:rsidR="00752ECE" w:rsidRPr="005C170A" w:rsidRDefault="00F01262" w:rsidP="00264E03">
      <w:pPr>
        <w:pStyle w:val="14"/>
        <w:ind w:firstLine="567"/>
        <w:jc w:val="both"/>
      </w:pPr>
      <w:r w:rsidRPr="00F01262">
        <w:rPr>
          <w:szCs w:val="24"/>
        </w:rPr>
        <w:t xml:space="preserve">Международный </w:t>
      </w:r>
      <w:r w:rsidRPr="00493FBF">
        <w:rPr>
          <w:szCs w:val="24"/>
        </w:rPr>
        <w:t xml:space="preserve">стандарт разработан </w:t>
      </w:r>
      <w:r>
        <w:rPr>
          <w:szCs w:val="24"/>
        </w:rPr>
        <w:t>Техническим комитетом ТК 46 «</w:t>
      </w:r>
      <w:r w:rsidRPr="00C37343">
        <w:rPr>
          <w:szCs w:val="24"/>
        </w:rPr>
        <w:t>Кабели, провода, волноводы, ВЧ-соединители, ВЧ и МВ пассивные компоненты и принадлежности</w:t>
      </w:r>
      <w:r>
        <w:rPr>
          <w:szCs w:val="24"/>
        </w:rPr>
        <w:t>»</w:t>
      </w:r>
      <w:r w:rsidRPr="001A2826">
        <w:rPr>
          <w:szCs w:val="24"/>
        </w:rPr>
        <w:t xml:space="preserve"> </w:t>
      </w:r>
      <w:r>
        <w:rPr>
          <w:szCs w:val="24"/>
        </w:rPr>
        <w:t>и подкомитетом 46</w:t>
      </w:r>
      <w:r w:rsidRPr="00C37343">
        <w:rPr>
          <w:szCs w:val="24"/>
        </w:rPr>
        <w:t xml:space="preserve">F </w:t>
      </w:r>
      <w:r>
        <w:rPr>
          <w:szCs w:val="24"/>
        </w:rPr>
        <w:t>«</w:t>
      </w:r>
      <w:r w:rsidRPr="00C37343">
        <w:rPr>
          <w:szCs w:val="24"/>
        </w:rPr>
        <w:t>Радиочастотные и микроволновые пассивные компоненты</w:t>
      </w:r>
      <w:r>
        <w:rPr>
          <w:szCs w:val="24"/>
        </w:rPr>
        <w:t xml:space="preserve">» </w:t>
      </w:r>
      <w:r w:rsidRPr="001A2826">
        <w:rPr>
          <w:szCs w:val="24"/>
        </w:rPr>
        <w:t>Международной электротехнической комиссии</w:t>
      </w:r>
      <w:r w:rsidR="00752ECE" w:rsidRPr="005C170A">
        <w:t xml:space="preserve">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B64EB6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7853F7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1D7CBB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 ПЕРВОЙ  ПРОВЕРКИ</w:t>
      </w:r>
      <w:r>
        <w:rPr>
          <w:sz w:val="24"/>
        </w:rPr>
        <w:tab/>
      </w:r>
      <w:r w:rsidR="001D7CBB" w:rsidRPr="001D7CBB">
        <w:rPr>
          <w:b/>
          <w:sz w:val="24"/>
        </w:rPr>
        <w:t xml:space="preserve">                                         </w:t>
      </w:r>
      <w:r w:rsidRPr="001D7CBB">
        <w:rPr>
          <w:b/>
          <w:sz w:val="24"/>
        </w:rPr>
        <w:t>20__ год</w:t>
      </w:r>
    </w:p>
    <w:p w:rsidR="0045259B" w:rsidRPr="001D7CBB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</w:t>
      </w:r>
      <w:r w:rsidR="00D24AF9" w:rsidRPr="001D7CBB">
        <w:rPr>
          <w:b/>
          <w:sz w:val="24"/>
        </w:rPr>
        <w:t xml:space="preserve">         </w:t>
      </w:r>
      <w:r w:rsidRPr="001D7CBB">
        <w:rPr>
          <w:b/>
          <w:sz w:val="24"/>
        </w:rPr>
        <w:t>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D35FA3" w:rsidRPr="00D35FA3" w:rsidRDefault="00667AAE" w:rsidP="00D35FA3">
      <w:pPr>
        <w:pStyle w:val="20"/>
        <w:spacing w:before="120"/>
        <w:rPr>
          <w:sz w:val="24"/>
        </w:rPr>
      </w:pPr>
      <w:r w:rsidRPr="00DC4853">
        <w:t xml:space="preserve">                       </w:t>
      </w:r>
      <w:r w:rsidR="00BF396E" w:rsidRPr="00D35FA3">
        <w:rPr>
          <w:sz w:val="24"/>
        </w:rPr>
        <w:fldChar w:fldCharType="begin"/>
      </w:r>
      <w:r w:rsidR="004D7B8B" w:rsidRPr="00D35FA3">
        <w:rPr>
          <w:sz w:val="24"/>
        </w:rPr>
        <w:instrText xml:space="preserve"> TOC \o "1-3" \h \z </w:instrText>
      </w:r>
      <w:r w:rsidR="00BF396E" w:rsidRPr="00D35FA3">
        <w:rPr>
          <w:sz w:val="24"/>
        </w:rPr>
        <w:fldChar w:fldCharType="separate"/>
      </w:r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07" w:history="1">
        <w:r w:rsidR="00D35FA3" w:rsidRPr="00D35FA3">
          <w:rPr>
            <w:rStyle w:val="ab"/>
            <w:sz w:val="24"/>
            <w:lang w:val="en-US"/>
          </w:rPr>
          <w:t>1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Область применения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_Toc48325507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08" w:history="1">
        <w:r w:rsidR="00D35FA3" w:rsidRPr="00D35FA3">
          <w:rPr>
            <w:rStyle w:val="ab"/>
            <w:sz w:val="24"/>
          </w:rPr>
          <w:t>2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Нормативные ссылки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_Toc48325508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09" w:history="1">
        <w:r w:rsidR="00D35FA3" w:rsidRPr="00D35FA3">
          <w:rPr>
            <w:rStyle w:val="ab"/>
            <w:sz w:val="24"/>
          </w:rPr>
          <w:t>3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Термины и определения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_Toc48325509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2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10" w:history="1">
        <w:r w:rsidR="00D35FA3" w:rsidRPr="00D35FA3">
          <w:rPr>
            <w:rStyle w:val="ab"/>
            <w:sz w:val="24"/>
          </w:rPr>
          <w:t>4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Проектирование и изготовление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_Toc48325510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3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1" w:history="1">
        <w:r w:rsidR="00D35FA3" w:rsidRPr="00D35FA3">
          <w:rPr>
            <w:rStyle w:val="ab"/>
            <w:sz w:val="24"/>
          </w:rPr>
          <w:t>4.1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Общие положения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_Toc48325511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3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2" w:history="1">
        <w:r w:rsidR="00D35FA3" w:rsidRPr="00D35FA3">
          <w:rPr>
            <w:rStyle w:val="ab"/>
            <w:sz w:val="24"/>
          </w:rPr>
          <w:t>4.2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Материалы и отделка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_Toc48325512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3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3" w:history="1">
        <w:r w:rsidR="00D35FA3" w:rsidRPr="00D35FA3">
          <w:rPr>
            <w:rStyle w:val="ab"/>
            <w:sz w:val="24"/>
          </w:rPr>
          <w:t>4.3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Размеры и калибр рабочей поверхности контактов соединителей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_Toc48325513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4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14" w:history="1">
        <w:r w:rsidR="00D35FA3" w:rsidRPr="00D35FA3">
          <w:rPr>
            <w:rStyle w:val="ab"/>
            <w:sz w:val="24"/>
          </w:rPr>
          <w:t>5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Стандартные оценки и характеристики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_Toc48325514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4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15" w:history="1">
        <w:r w:rsidR="00D35FA3" w:rsidRPr="00D35FA3">
          <w:rPr>
            <w:rStyle w:val="ab"/>
            <w:sz w:val="24"/>
          </w:rPr>
          <w:t>6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 xml:space="preserve">Обозначение типа </w:t>
        </w:r>
        <w:r w:rsidR="00D35FA3" w:rsidRPr="00D35FA3">
          <w:rPr>
            <w:rStyle w:val="ab"/>
            <w:sz w:val="24"/>
            <w:lang w:val="en-US"/>
          </w:rPr>
          <w:t>IEC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_Toc48325515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4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16" w:history="1">
        <w:r w:rsidR="00D35FA3" w:rsidRPr="00D35FA3">
          <w:rPr>
            <w:rStyle w:val="ab"/>
            <w:sz w:val="24"/>
          </w:rPr>
          <w:t>7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</w:rPr>
          <w:t>Требования и методы испытаний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_Toc48325516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4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7" w:history="1">
        <w:r w:rsidR="00D35FA3" w:rsidRPr="00D35FA3">
          <w:rPr>
            <w:rStyle w:val="ab"/>
            <w:sz w:val="24"/>
          </w:rPr>
          <w:t>7.1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Общие положения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_Toc48325517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4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8" w:history="1">
        <w:r w:rsidR="00D35FA3" w:rsidRPr="00D35FA3">
          <w:rPr>
            <w:rStyle w:val="ab"/>
            <w:sz w:val="24"/>
          </w:rPr>
          <w:t>7.2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Визуальный контроль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_Toc48325518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5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19" w:history="1">
        <w:r w:rsidR="00D35FA3" w:rsidRPr="00D35FA3">
          <w:rPr>
            <w:rStyle w:val="ab"/>
            <w:sz w:val="24"/>
          </w:rPr>
          <w:t>7.3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Размеры и взаимозаменяемость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_Toc48325519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5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0" w:history="1">
        <w:r w:rsidR="00D35FA3" w:rsidRPr="00D35FA3">
          <w:rPr>
            <w:rStyle w:val="ab"/>
            <w:sz w:val="24"/>
          </w:rPr>
          <w:t>7.4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Эллиптичность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_Toc48325520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6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1" w:history="1">
        <w:r w:rsidR="00D35FA3" w:rsidRPr="00D35FA3">
          <w:rPr>
            <w:rStyle w:val="ab"/>
            <w:sz w:val="24"/>
          </w:rPr>
          <w:t>7.5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Характеристическое сопротивление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_Toc48325521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6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2" w:history="1">
        <w:r w:rsidR="00D35FA3" w:rsidRPr="00D35FA3">
          <w:rPr>
            <w:rStyle w:val="ab"/>
            <w:sz w:val="24"/>
          </w:rPr>
          <w:t>7.6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Электрическое испытание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_Toc48325522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7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3" w:history="1">
        <w:r w:rsidR="00D35FA3" w:rsidRPr="00D35FA3">
          <w:rPr>
            <w:rStyle w:val="ab"/>
            <w:sz w:val="24"/>
          </w:rPr>
          <w:t>7.7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</w:rPr>
          <w:t>Механическое испытание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_Toc48325523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12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24" w:history="1">
        <w:r w:rsidR="00D35FA3" w:rsidRPr="00D35FA3">
          <w:rPr>
            <w:rStyle w:val="ab"/>
            <w:sz w:val="24"/>
          </w:rPr>
          <w:t>8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  <w:lang w:val="kk-KZ"/>
          </w:rPr>
          <w:t>Оценка качества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_Toc48325524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15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5" w:history="1">
        <w:r w:rsidR="00D35FA3" w:rsidRPr="00D35FA3">
          <w:rPr>
            <w:rStyle w:val="ab"/>
            <w:sz w:val="24"/>
          </w:rPr>
          <w:t>8.1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Общие положения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_Toc48325525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15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6" w:history="1">
        <w:r w:rsidR="00D35FA3" w:rsidRPr="00D35FA3">
          <w:rPr>
            <w:rStyle w:val="ab"/>
            <w:sz w:val="24"/>
            <w:lang w:val="kk-KZ"/>
          </w:rPr>
          <w:t>8.2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Контроль первой обработанной детали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_Toc48325526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15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7" w:history="1">
        <w:r w:rsidR="00D35FA3" w:rsidRPr="00D35FA3">
          <w:rPr>
            <w:rStyle w:val="ab"/>
            <w:sz w:val="24"/>
            <w:lang w:val="kk-KZ"/>
          </w:rPr>
          <w:t>8.3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Проверка соответствия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_Toc48325527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17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28" w:history="1">
        <w:r w:rsidR="00D35FA3" w:rsidRPr="00D35FA3">
          <w:rPr>
            <w:rStyle w:val="ab"/>
            <w:sz w:val="24"/>
            <w:lang w:val="kk-KZ"/>
          </w:rPr>
          <w:t>8.4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Спецификации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_Toc48325528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18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29" w:history="1">
        <w:r w:rsidR="00D35FA3" w:rsidRPr="00D35FA3">
          <w:rPr>
            <w:rStyle w:val="ab"/>
            <w:sz w:val="24"/>
            <w:lang w:val="kk-KZ"/>
          </w:rPr>
          <w:t>9</w:t>
        </w:r>
        <w:r w:rsidR="00D35FA3" w:rsidRPr="00D35FA3">
          <w:rPr>
            <w:rFonts w:asciiTheme="minorHAnsi" w:eastAsiaTheme="minorEastAsia" w:hAnsiTheme="minorHAnsi" w:cstheme="minorBidi"/>
            <w:sz w:val="24"/>
          </w:rPr>
          <w:tab/>
        </w:r>
        <w:r w:rsidR="00D35FA3" w:rsidRPr="00D35FA3">
          <w:rPr>
            <w:rStyle w:val="ab"/>
            <w:sz w:val="24"/>
            <w:lang w:val="kk-KZ"/>
          </w:rPr>
          <w:t>Маркировка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_Toc48325529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18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30" w:history="1">
        <w:r w:rsidR="00D35FA3" w:rsidRPr="00D35FA3">
          <w:rPr>
            <w:rStyle w:val="ab"/>
            <w:sz w:val="24"/>
            <w:lang w:val="kk-KZ"/>
          </w:rPr>
          <w:t>9.1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Маркировка компонента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_Toc48325530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18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325531" w:history="1">
        <w:r w:rsidR="00D35FA3" w:rsidRPr="00D35FA3">
          <w:rPr>
            <w:rStyle w:val="ab"/>
            <w:sz w:val="24"/>
            <w:lang w:val="kk-KZ"/>
          </w:rPr>
          <w:t>9.2</w:t>
        </w:r>
        <w:r w:rsidR="00D35FA3" w:rsidRPr="00D35FA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35FA3" w:rsidRPr="00D35FA3">
          <w:rPr>
            <w:rStyle w:val="ab"/>
            <w:sz w:val="24"/>
            <w:lang w:val="kk-KZ"/>
          </w:rPr>
          <w:t>Маркировка и содержимое упаковки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_Toc48325531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18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D35FA3" w:rsidRPr="00D35FA3" w:rsidRDefault="00007069" w:rsidP="00D35FA3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8325532" w:history="1">
        <w:r w:rsidR="00D35FA3" w:rsidRPr="00D35FA3">
          <w:rPr>
            <w:rStyle w:val="ab"/>
            <w:sz w:val="24"/>
          </w:rPr>
          <w:t>Библиография</w:t>
        </w:r>
        <w:r w:rsidR="00D35FA3" w:rsidRPr="00D35FA3">
          <w:rPr>
            <w:webHidden/>
            <w:sz w:val="24"/>
          </w:rPr>
          <w:tab/>
        </w:r>
        <w:r w:rsidR="00D35FA3" w:rsidRPr="00D35FA3">
          <w:rPr>
            <w:webHidden/>
            <w:sz w:val="24"/>
          </w:rPr>
          <w:fldChar w:fldCharType="begin"/>
        </w:r>
        <w:r w:rsidR="00D35FA3" w:rsidRPr="00D35FA3">
          <w:rPr>
            <w:webHidden/>
            <w:sz w:val="24"/>
          </w:rPr>
          <w:instrText xml:space="preserve"> PAGEREF _Toc48325532 \h </w:instrText>
        </w:r>
        <w:r w:rsidR="00D35FA3" w:rsidRPr="00D35FA3">
          <w:rPr>
            <w:webHidden/>
            <w:sz w:val="24"/>
          </w:rPr>
        </w:r>
        <w:r w:rsidR="00D35FA3" w:rsidRPr="00D35FA3">
          <w:rPr>
            <w:webHidden/>
            <w:sz w:val="24"/>
          </w:rPr>
          <w:fldChar w:fldCharType="separate"/>
        </w:r>
        <w:r w:rsidR="00D35FA3" w:rsidRPr="00D35FA3">
          <w:rPr>
            <w:webHidden/>
            <w:sz w:val="24"/>
          </w:rPr>
          <w:t>19</w:t>
        </w:r>
        <w:r w:rsidR="00D35FA3" w:rsidRPr="00D35FA3">
          <w:rPr>
            <w:webHidden/>
            <w:sz w:val="24"/>
          </w:rPr>
          <w:fldChar w:fldCharType="end"/>
        </w:r>
      </w:hyperlink>
    </w:p>
    <w:p w:rsidR="00B3255F" w:rsidRDefault="00BF396E" w:rsidP="00D35FA3">
      <w:pPr>
        <w:autoSpaceDE w:val="0"/>
        <w:autoSpaceDN w:val="0"/>
        <w:adjustRightInd w:val="0"/>
        <w:spacing w:before="120"/>
        <w:ind w:firstLine="567"/>
        <w:jc w:val="center"/>
        <w:rPr>
          <w:b/>
          <w:sz w:val="24"/>
        </w:rPr>
      </w:pPr>
      <w:r w:rsidRPr="00D35FA3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B72168" w:rsidRPr="004E5AB6" w:rsidRDefault="00B72168" w:rsidP="000150DA">
      <w:pPr>
        <w:snapToGrid w:val="0"/>
        <w:ind w:right="59" w:firstLine="567"/>
        <w:rPr>
          <w:sz w:val="24"/>
        </w:rPr>
        <w:sectPr w:rsidR="00B72168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Соединители радиочастотные стандартные испытательные</w:t>
      </w: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Часть 1</w:t>
      </w: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</w:p>
    <w:p w:rsidR="00F01262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ОБЩИЕ ТЕХНИЧЕСКИЕ УСЛОВИЯ</w:t>
      </w:r>
    </w:p>
    <w:p w:rsidR="00F01262" w:rsidRPr="00F01262" w:rsidRDefault="00F01262" w:rsidP="00F01262">
      <w:pPr>
        <w:jc w:val="center"/>
        <w:rPr>
          <w:b/>
          <w:sz w:val="24"/>
        </w:rPr>
      </w:pPr>
    </w:p>
    <w:p w:rsidR="00B72168" w:rsidRPr="00F01262" w:rsidRDefault="00F01262" w:rsidP="00F01262">
      <w:pPr>
        <w:jc w:val="center"/>
        <w:rPr>
          <w:b/>
          <w:bCs/>
          <w:sz w:val="24"/>
          <w:lang w:val="kk-KZ"/>
        </w:rPr>
      </w:pPr>
      <w:r w:rsidRPr="00F01262">
        <w:rPr>
          <w:b/>
          <w:bCs/>
          <w:sz w:val="24"/>
          <w:lang w:val="kk-KZ"/>
        </w:rPr>
        <w:t>Общие требовнаия и методы испытаний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8" w:name="_Toc48325507"/>
      <w:r w:rsidRPr="007E673B">
        <w:rPr>
          <w:sz w:val="24"/>
          <w:szCs w:val="24"/>
        </w:rPr>
        <w:t>Область применения</w:t>
      </w:r>
      <w:bookmarkEnd w:id="8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F01262" w:rsidRPr="00F01262" w:rsidRDefault="006C7AB2" w:rsidP="00F01262">
      <w:pPr>
        <w:ind w:firstLine="567"/>
        <w:rPr>
          <w:sz w:val="24"/>
        </w:rPr>
      </w:pPr>
      <w:r w:rsidRPr="006C7AB2">
        <w:rPr>
          <w:sz w:val="24"/>
        </w:rPr>
        <w:t xml:space="preserve">Настоящий стандарт </w:t>
      </w:r>
      <w:r w:rsidR="00F01262">
        <w:rPr>
          <w:sz w:val="24"/>
          <w:lang w:val="kk-KZ"/>
        </w:rPr>
        <w:t>устанавливает</w:t>
      </w:r>
      <w:r w:rsidR="00F01262" w:rsidRPr="00F01262">
        <w:rPr>
          <w:sz w:val="24"/>
        </w:rPr>
        <w:t xml:space="preserve"> общие требования к стандартным испытательным радиочастотным (РЧ) соединителям (класс 0), включая термины и определения, оценки и характеристики, общие требования, методы испытаний, процедуры оценки качества и т. д.</w:t>
      </w:r>
    </w:p>
    <w:p w:rsidR="00F01262" w:rsidRPr="00F01262" w:rsidRDefault="00F01262" w:rsidP="00F01262">
      <w:pPr>
        <w:ind w:firstLine="567"/>
        <w:rPr>
          <w:sz w:val="24"/>
        </w:rPr>
      </w:pPr>
      <w:r w:rsidRPr="00F01262">
        <w:rPr>
          <w:sz w:val="24"/>
        </w:rPr>
        <w:t>Стандартные испытательные радиочастотные (РЧ) соединители (класс 0) предназначены для измерения радиочастотных соединителей классов 1 и 2 для электрических характеристик. Как правило, стандартный испытательный радиочастотный (РЧ) соединитель (класс 0) представляет собой переходник с одним концом (обычно интерфейсом прецизионного соединителя), который можно подключить к измерительному оборудованию, и другим концом (обычно интерфейсом стандартного испытательного соединителя), который может быть соединен с соединителями класса 1 или класса 2.</w:t>
      </w:r>
    </w:p>
    <w:p w:rsidR="006C7AB2" w:rsidRPr="00F01262" w:rsidRDefault="00F01262" w:rsidP="00F01262">
      <w:pPr>
        <w:ind w:firstLine="567"/>
        <w:rPr>
          <w:sz w:val="24"/>
        </w:rPr>
      </w:pPr>
      <w:r w:rsidRPr="00F01262">
        <w:rPr>
          <w:sz w:val="24"/>
        </w:rPr>
        <w:t>Данная спецификация применяется к стандартным испытательным соединителям класса 0 (далее соединитель).</w:t>
      </w:r>
    </w:p>
    <w:p w:rsidR="00F01262" w:rsidRDefault="00F01262" w:rsidP="00F01262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" w:name="_Toc428970550"/>
      <w:bookmarkStart w:id="10" w:name="_Toc48325508"/>
      <w:r w:rsidRPr="002D7818">
        <w:rPr>
          <w:sz w:val="24"/>
          <w:szCs w:val="24"/>
        </w:rPr>
        <w:t>Нормативные ссылки</w:t>
      </w:r>
      <w:bookmarkEnd w:id="9"/>
      <w:bookmarkEnd w:id="10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D7818">
        <w:rPr>
          <w:sz w:val="24"/>
        </w:rPr>
        <w:t>Д</w:t>
      </w:r>
      <w:r w:rsidRPr="002D7818">
        <w:rPr>
          <w:sz w:val="24"/>
          <w:lang w:val="fr-FR"/>
        </w:rPr>
        <w:t>ля</w:t>
      </w:r>
      <w:r w:rsidR="00CF173B">
        <w:rPr>
          <w:sz w:val="24"/>
          <w:lang w:val="kk-KZ"/>
        </w:rPr>
        <w:t xml:space="preserve"> </w:t>
      </w:r>
      <w:r w:rsidRPr="002D7818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F01262" w:rsidRPr="00F01262" w:rsidRDefault="00F01262" w:rsidP="00F01262">
      <w:pPr>
        <w:ind w:firstLine="567"/>
        <w:rPr>
          <w:sz w:val="24"/>
        </w:rPr>
      </w:pPr>
      <w:r w:rsidRPr="00007069">
        <w:rPr>
          <w:sz w:val="24"/>
          <w:lang w:val="en-US"/>
        </w:rPr>
        <w:t>IEC 60457-1:1974 Rigid precision coaxial lines and their associated precision connectors – Part 1: General requirements and measuring methods (</w:t>
      </w:r>
      <w:r w:rsidRPr="00D505BF">
        <w:rPr>
          <w:sz w:val="24"/>
        </w:rPr>
        <w:t>Линии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жесткие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прецизионные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коаксиальные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и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соответствующие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им</w:t>
      </w:r>
      <w:r w:rsidRPr="00007069">
        <w:rPr>
          <w:sz w:val="24"/>
          <w:lang w:val="en-US"/>
        </w:rPr>
        <w:t xml:space="preserve"> </w:t>
      </w:r>
      <w:r w:rsidRPr="00D505BF">
        <w:rPr>
          <w:sz w:val="24"/>
        </w:rPr>
        <w:t>соединители</w:t>
      </w:r>
      <w:r w:rsidRPr="00007069">
        <w:rPr>
          <w:sz w:val="24"/>
          <w:lang w:val="en-US"/>
        </w:rPr>
        <w:t xml:space="preserve">. </w:t>
      </w:r>
      <w:r w:rsidRPr="00D505BF">
        <w:rPr>
          <w:sz w:val="24"/>
        </w:rPr>
        <w:t>Часть 1: Общие требования и методы измерения).</w:t>
      </w:r>
    </w:p>
    <w:p w:rsidR="00F01262" w:rsidRPr="00D505BF" w:rsidRDefault="00F01262" w:rsidP="00F01262">
      <w:pPr>
        <w:ind w:firstLine="567"/>
        <w:rPr>
          <w:sz w:val="24"/>
        </w:rPr>
      </w:pPr>
      <w:r w:rsidRPr="00D505BF">
        <w:rPr>
          <w:sz w:val="24"/>
        </w:rPr>
        <w:t>IEC 60617:2008 Graphical symbols for diagrams (Графические символы для диаграмм).</w:t>
      </w:r>
    </w:p>
    <w:p w:rsidR="00F01262" w:rsidRPr="00007069" w:rsidRDefault="00F01262" w:rsidP="00F01262">
      <w:pPr>
        <w:ind w:firstLine="567"/>
        <w:rPr>
          <w:sz w:val="24"/>
          <w:lang w:val="en-US"/>
        </w:rPr>
      </w:pPr>
      <w:r w:rsidRPr="00007069">
        <w:rPr>
          <w:sz w:val="24"/>
          <w:lang w:val="en-US"/>
        </w:rPr>
        <w:t>IEC 61169-1-2</w:t>
      </w:r>
      <w:r w:rsidR="00D505BF" w:rsidRPr="00007069">
        <w:rPr>
          <w:sz w:val="24"/>
          <w:lang w:val="en-US"/>
        </w:rPr>
        <w:t>:2019</w:t>
      </w:r>
      <w:r w:rsidRPr="00007069">
        <w:rPr>
          <w:sz w:val="24"/>
          <w:lang w:val="en-US"/>
        </w:rPr>
        <w:t xml:space="preserve"> Radio frequency connectors – Part 1-2: Electrical test methods – Insertion loss</w:t>
      </w:r>
      <w:r w:rsidR="00D505BF" w:rsidRPr="00007069">
        <w:rPr>
          <w:sz w:val="24"/>
          <w:lang w:val="en-US"/>
        </w:rPr>
        <w:t xml:space="preserve"> (</w:t>
      </w:r>
      <w:r w:rsidR="00D505BF" w:rsidRPr="00D505BF">
        <w:rPr>
          <w:sz w:val="24"/>
        </w:rPr>
        <w:t>Соединители</w:t>
      </w:r>
      <w:r w:rsidR="00D505BF" w:rsidRPr="00007069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радиочастотные</w:t>
      </w:r>
      <w:r w:rsidR="00D505BF" w:rsidRPr="00007069">
        <w:rPr>
          <w:sz w:val="24"/>
          <w:lang w:val="en-US"/>
        </w:rPr>
        <w:t xml:space="preserve">. </w:t>
      </w:r>
      <w:r w:rsidR="00D505BF" w:rsidRPr="00D505BF">
        <w:rPr>
          <w:sz w:val="24"/>
        </w:rPr>
        <w:t>Часть</w:t>
      </w:r>
      <w:r w:rsidR="00D505BF" w:rsidRPr="00007069">
        <w:rPr>
          <w:sz w:val="24"/>
          <w:lang w:val="en-US"/>
        </w:rPr>
        <w:t xml:space="preserve"> 1-2. </w:t>
      </w:r>
      <w:r w:rsidR="00D505BF" w:rsidRPr="00D505BF">
        <w:rPr>
          <w:sz w:val="24"/>
        </w:rPr>
        <w:t>Методы</w:t>
      </w:r>
      <w:r w:rsidR="00D505BF" w:rsidRPr="00007069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электрических</w:t>
      </w:r>
      <w:r w:rsidR="00D505BF" w:rsidRPr="00007069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испытаний</w:t>
      </w:r>
      <w:r w:rsidR="00D505BF" w:rsidRPr="00007069">
        <w:rPr>
          <w:sz w:val="24"/>
          <w:lang w:val="en-US"/>
        </w:rPr>
        <w:t xml:space="preserve">. </w:t>
      </w:r>
      <w:r w:rsidR="00D505BF" w:rsidRPr="00D505BF">
        <w:rPr>
          <w:sz w:val="24"/>
        </w:rPr>
        <w:t>Вносимые</w:t>
      </w:r>
      <w:r w:rsidR="00D505BF" w:rsidRPr="00007069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потери</w:t>
      </w:r>
      <w:r w:rsidR="00D505BF" w:rsidRPr="00007069">
        <w:rPr>
          <w:sz w:val="24"/>
          <w:lang w:val="en-US"/>
        </w:rPr>
        <w:t>).</w:t>
      </w:r>
    </w:p>
    <w:p w:rsidR="00F01262" w:rsidRPr="00D505BF" w:rsidRDefault="00F01262" w:rsidP="00F01262">
      <w:pPr>
        <w:ind w:firstLine="567"/>
        <w:rPr>
          <w:sz w:val="24"/>
        </w:rPr>
      </w:pPr>
      <w:r w:rsidRPr="00007069">
        <w:rPr>
          <w:sz w:val="24"/>
          <w:lang w:val="en-US"/>
        </w:rPr>
        <w:t>IEC 61169-1-4</w:t>
      </w:r>
      <w:r w:rsidR="00D505BF" w:rsidRPr="00007069">
        <w:rPr>
          <w:sz w:val="24"/>
          <w:lang w:val="en-US"/>
        </w:rPr>
        <w:t>:</w:t>
      </w:r>
      <w:r w:rsidRPr="00007069">
        <w:rPr>
          <w:sz w:val="24"/>
          <w:lang w:val="en-US"/>
        </w:rPr>
        <w:t>2</w:t>
      </w:r>
      <w:r w:rsidR="00D505BF" w:rsidRPr="00007069">
        <w:rPr>
          <w:sz w:val="24"/>
          <w:lang w:val="en-US"/>
        </w:rPr>
        <w:t>020</w:t>
      </w:r>
      <w:r w:rsidRPr="00007069">
        <w:rPr>
          <w:sz w:val="24"/>
          <w:lang w:val="en-US"/>
        </w:rPr>
        <w:t xml:space="preserve"> Radio-frequency connectors – Part 1-4: Electrical test methods – voltage</w:t>
      </w:r>
      <w:r w:rsidR="00D505BF" w:rsidRPr="00007069">
        <w:rPr>
          <w:sz w:val="24"/>
          <w:lang w:val="en-US"/>
        </w:rPr>
        <w:t xml:space="preserve"> </w:t>
      </w:r>
      <w:r w:rsidRPr="00007069">
        <w:rPr>
          <w:sz w:val="24"/>
          <w:lang w:val="en-US"/>
        </w:rPr>
        <w:t>standing wave ratio, return loss and reflection coefficient</w:t>
      </w:r>
      <w:r w:rsidR="00D505BF" w:rsidRPr="00007069">
        <w:rPr>
          <w:sz w:val="24"/>
          <w:lang w:val="en-US"/>
        </w:rPr>
        <w:t xml:space="preserve"> (</w:t>
      </w:r>
      <w:r w:rsidR="00D505BF" w:rsidRPr="00D505BF">
        <w:rPr>
          <w:sz w:val="24"/>
        </w:rPr>
        <w:t>Соединители</w:t>
      </w:r>
      <w:r w:rsidR="00D505BF" w:rsidRPr="00007069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радиочастотные</w:t>
      </w:r>
      <w:r w:rsidR="00D505BF" w:rsidRPr="00007069">
        <w:rPr>
          <w:sz w:val="24"/>
          <w:lang w:val="en-US"/>
        </w:rPr>
        <w:t xml:space="preserve">. </w:t>
      </w:r>
      <w:r w:rsidR="00D505BF" w:rsidRPr="00D505BF">
        <w:rPr>
          <w:sz w:val="24"/>
        </w:rPr>
        <w:t>Часть 1-4. Методы электрических испытаний. Коэффициент стоячей волны по напряжению, потери на отражение и коэффициент отражения).</w:t>
      </w:r>
    </w:p>
    <w:p w:rsidR="00D505BF" w:rsidRDefault="00D505BF" w:rsidP="00F01262">
      <w:pPr>
        <w:ind w:firstLine="567"/>
        <w:rPr>
          <w:sz w:val="24"/>
        </w:rPr>
      </w:pPr>
    </w:p>
    <w:p w:rsidR="00D35FA3" w:rsidRDefault="00D35FA3" w:rsidP="00F01262">
      <w:pPr>
        <w:ind w:firstLine="567"/>
        <w:rPr>
          <w:sz w:val="24"/>
        </w:rPr>
      </w:pPr>
    </w:p>
    <w:p w:rsidR="00D35FA3" w:rsidRDefault="00D35FA3" w:rsidP="00F01262">
      <w:pPr>
        <w:ind w:firstLine="567"/>
        <w:rPr>
          <w:sz w:val="24"/>
        </w:rPr>
      </w:pPr>
    </w:p>
    <w:p w:rsidR="00D505BF" w:rsidRPr="00D505BF" w:rsidRDefault="00D505BF" w:rsidP="00D505BF">
      <w:pPr>
        <w:rPr>
          <w:sz w:val="24"/>
          <w:lang w:val="en-US"/>
        </w:rPr>
      </w:pPr>
      <w:r w:rsidRPr="00D505BF">
        <w:rPr>
          <w:sz w:val="24"/>
          <w:lang w:val="en-US"/>
        </w:rPr>
        <w:t>_____________________________________________________________________________</w:t>
      </w:r>
    </w:p>
    <w:p w:rsidR="00D505BF" w:rsidRPr="00D505BF" w:rsidRDefault="00D505BF" w:rsidP="00D505BF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D505B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505BF">
        <w:rPr>
          <w:i/>
          <w:sz w:val="24"/>
          <w:lang w:val="en-US"/>
        </w:rPr>
        <w:t xml:space="preserve"> 1</w:t>
      </w:r>
    </w:p>
    <w:p w:rsidR="00F01262" w:rsidRPr="00D505BF" w:rsidRDefault="00F01262" w:rsidP="00F01262">
      <w:pPr>
        <w:ind w:firstLine="567"/>
        <w:rPr>
          <w:sz w:val="24"/>
        </w:rPr>
      </w:pPr>
      <w:r w:rsidRPr="00D505BF">
        <w:rPr>
          <w:sz w:val="24"/>
          <w:lang w:val="en-US"/>
        </w:rPr>
        <w:lastRenderedPageBreak/>
        <w:t>IEC 62153-4-4 Metallic communication cable test methods – Part 4-4: Electromagnetic</w:t>
      </w:r>
      <w:r w:rsidR="00D505BF" w:rsidRPr="00D505BF">
        <w:rPr>
          <w:sz w:val="24"/>
          <w:lang w:val="en-US"/>
        </w:rPr>
        <w:t xml:space="preserve"> </w:t>
      </w:r>
      <w:r w:rsidRPr="00D505BF">
        <w:rPr>
          <w:sz w:val="24"/>
          <w:lang w:val="en-US"/>
        </w:rPr>
        <w:t>compatibility (EMC) – Test method for measuring of the screening attenuation as up to and</w:t>
      </w:r>
      <w:r w:rsidR="00D505BF" w:rsidRPr="00D505BF">
        <w:rPr>
          <w:sz w:val="24"/>
          <w:lang w:val="en-US"/>
        </w:rPr>
        <w:t xml:space="preserve"> </w:t>
      </w:r>
      <w:r w:rsidRPr="00D505BF">
        <w:rPr>
          <w:sz w:val="24"/>
          <w:lang w:val="en-US"/>
        </w:rPr>
        <w:t>above 3 GHz, triaxial method</w:t>
      </w:r>
      <w:r w:rsidR="00D505BF" w:rsidRPr="00D505BF">
        <w:rPr>
          <w:sz w:val="24"/>
          <w:lang w:val="en-US"/>
        </w:rPr>
        <w:t xml:space="preserve"> (</w:t>
      </w:r>
      <w:r w:rsidR="00D505BF" w:rsidRPr="00D505BF">
        <w:rPr>
          <w:sz w:val="24"/>
        </w:rPr>
        <w:t>Кабели</w:t>
      </w:r>
      <w:r w:rsidR="00D505BF" w:rsidRPr="00D505BF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связи</w:t>
      </w:r>
      <w:r w:rsidR="00D505BF" w:rsidRPr="00D505BF">
        <w:rPr>
          <w:sz w:val="24"/>
          <w:lang w:val="en-US"/>
        </w:rPr>
        <w:t xml:space="preserve"> </w:t>
      </w:r>
      <w:r w:rsidR="00D505BF" w:rsidRPr="00D505BF">
        <w:rPr>
          <w:sz w:val="24"/>
        </w:rPr>
        <w:t>металлические</w:t>
      </w:r>
      <w:r w:rsidR="00D505BF" w:rsidRPr="00D505BF">
        <w:rPr>
          <w:sz w:val="24"/>
          <w:lang w:val="en-US"/>
        </w:rPr>
        <w:t xml:space="preserve">. </w:t>
      </w:r>
      <w:r w:rsidR="00D505BF" w:rsidRPr="00D505BF">
        <w:rPr>
          <w:sz w:val="24"/>
        </w:rPr>
        <w:t xml:space="preserve">Методы испытаний. Часть 4-4. Электромагнитная совместимость. Метод измерения затухания экранирования до и свыше 3 ГГц, </w:t>
      </w:r>
      <w:proofErr w:type="spellStart"/>
      <w:r w:rsidR="00D505BF" w:rsidRPr="00D505BF">
        <w:rPr>
          <w:sz w:val="24"/>
        </w:rPr>
        <w:t>триаксиальный</w:t>
      </w:r>
      <w:proofErr w:type="spellEnd"/>
      <w:r w:rsidR="00D505BF" w:rsidRPr="00D505BF">
        <w:rPr>
          <w:sz w:val="24"/>
        </w:rPr>
        <w:t xml:space="preserve"> метод).</w:t>
      </w:r>
    </w:p>
    <w:p w:rsidR="00F01262" w:rsidRPr="00007069" w:rsidRDefault="00F01262" w:rsidP="00866576">
      <w:pPr>
        <w:ind w:firstLine="567"/>
        <w:rPr>
          <w:sz w:val="24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8325509"/>
      <w:r>
        <w:rPr>
          <w:sz w:val="24"/>
          <w:szCs w:val="24"/>
        </w:rPr>
        <w:t>Термины и определения</w:t>
      </w:r>
      <w:bookmarkEnd w:id="11"/>
    </w:p>
    <w:p w:rsidR="00A36AB8" w:rsidRPr="00A36AB8" w:rsidRDefault="00A36AB8" w:rsidP="00A36AB8">
      <w:pPr>
        <w:rPr>
          <w:sz w:val="24"/>
        </w:rPr>
      </w:pPr>
    </w:p>
    <w:p w:rsidR="00AF620C" w:rsidRPr="00AF620C" w:rsidRDefault="00AF620C" w:rsidP="00AF620C">
      <w:pPr>
        <w:ind w:firstLine="567"/>
        <w:rPr>
          <w:sz w:val="24"/>
        </w:rPr>
      </w:pPr>
      <w:r w:rsidRPr="00AF620C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AF620C">
        <w:rPr>
          <w:sz w:val="24"/>
        </w:rPr>
        <w:t>следующие термины с соответствующими определениями:</w:t>
      </w:r>
    </w:p>
    <w:p w:rsidR="00AF620C" w:rsidRPr="00AF620C" w:rsidRDefault="00AF620C" w:rsidP="00AF620C">
      <w:pPr>
        <w:ind w:firstLine="567"/>
        <w:rPr>
          <w:rFonts w:eastAsia="SimSun"/>
          <w:sz w:val="24"/>
          <w:lang w:eastAsia="zh-CN"/>
        </w:rPr>
      </w:pPr>
      <w:r w:rsidRPr="00AF620C">
        <w:rPr>
          <w:rFonts w:eastAsia="SimSun"/>
          <w:sz w:val="24"/>
          <w:lang w:val="en-US" w:eastAsia="zh-CN"/>
        </w:rPr>
        <w:t>ISO</w:t>
      </w:r>
      <w:r w:rsidRPr="00AF620C">
        <w:rPr>
          <w:rFonts w:eastAsia="SimSun"/>
          <w:sz w:val="24"/>
          <w:lang w:eastAsia="zh-CN"/>
        </w:rPr>
        <w:t xml:space="preserve"> и </w:t>
      </w:r>
      <w:r w:rsidRPr="00AF620C">
        <w:rPr>
          <w:rFonts w:eastAsia="SimSun"/>
          <w:sz w:val="24"/>
          <w:lang w:val="en-US" w:eastAsia="zh-CN"/>
        </w:rPr>
        <w:t>IEC</w:t>
      </w:r>
      <w:r w:rsidRPr="00AF620C">
        <w:rPr>
          <w:rFonts w:eastAsia="SimSun"/>
          <w:sz w:val="24"/>
          <w:lang w:eastAsia="zh-CN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AF620C" w:rsidRPr="00AF620C" w:rsidRDefault="00AF620C" w:rsidP="00A53D9F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AF620C">
        <w:rPr>
          <w:rFonts w:ascii="Times New Roman" w:eastAsia="SimSun" w:hAnsi="Times New Roman"/>
          <w:sz w:val="24"/>
          <w:szCs w:val="24"/>
          <w:lang w:val="en-US" w:eastAsia="zh-CN"/>
        </w:rPr>
        <w:t>IEC</w:t>
      </w:r>
      <w:r w:rsidRPr="00AF620C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proofErr w:type="spellStart"/>
      <w:r w:rsidRPr="00AF620C">
        <w:rPr>
          <w:rFonts w:ascii="Times New Roman" w:eastAsia="SimSun" w:hAnsi="Times New Roman"/>
          <w:sz w:val="24"/>
          <w:szCs w:val="24"/>
          <w:lang w:val="en-US" w:eastAsia="zh-CN"/>
        </w:rPr>
        <w:t>Electropedia</w:t>
      </w:r>
      <w:proofErr w:type="spellEnd"/>
      <w:r w:rsidRPr="00AF620C">
        <w:rPr>
          <w:rFonts w:ascii="Times New Roman" w:eastAsia="SimSun" w:hAnsi="Times New Roman"/>
          <w:sz w:val="24"/>
          <w:szCs w:val="24"/>
          <w:lang w:eastAsia="zh-CN"/>
        </w:rPr>
        <w:t xml:space="preserve">: доступна по адресу: </w:t>
      </w:r>
      <w:hyperlink r:id="rId14" w:history="1">
        <w:r w:rsidRPr="00AF620C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http</w:t>
        </w:r>
        <w:r w:rsidRPr="00AF620C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://</w:t>
        </w:r>
        <w:r w:rsidRPr="00AF620C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www</w:t>
        </w:r>
        <w:r w:rsidRPr="00AF620C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.</w:t>
        </w:r>
        <w:proofErr w:type="spellStart"/>
        <w:r w:rsidRPr="00AF620C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electropedia</w:t>
        </w:r>
        <w:proofErr w:type="spellEnd"/>
        <w:r w:rsidRPr="00AF620C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.</w:t>
        </w:r>
        <w:r w:rsidRPr="00AF620C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org</w:t>
        </w:r>
        <w:r w:rsidRPr="00AF620C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/</w:t>
        </w:r>
      </w:hyperlink>
    </w:p>
    <w:p w:rsidR="00AF620C" w:rsidRPr="00AF620C" w:rsidRDefault="00AF620C" w:rsidP="00A53D9F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AF620C">
        <w:rPr>
          <w:rFonts w:ascii="Times New Roman" w:eastAsia="SimSun" w:hAnsi="Times New Roman"/>
          <w:sz w:val="24"/>
          <w:szCs w:val="24"/>
          <w:lang w:eastAsia="zh-CN"/>
        </w:rPr>
        <w:t xml:space="preserve">Платформа интернет-поиска </w:t>
      </w:r>
      <w:r w:rsidRPr="00AF620C">
        <w:rPr>
          <w:rFonts w:ascii="Times New Roman" w:eastAsia="SimSun" w:hAnsi="Times New Roman"/>
          <w:sz w:val="24"/>
          <w:szCs w:val="24"/>
          <w:lang w:val="en-US" w:eastAsia="zh-CN"/>
        </w:rPr>
        <w:t>ISO</w:t>
      </w:r>
      <w:r w:rsidRPr="00AF620C">
        <w:rPr>
          <w:rFonts w:ascii="Times New Roman" w:eastAsia="SimSun" w:hAnsi="Times New Roman"/>
          <w:sz w:val="24"/>
          <w:szCs w:val="24"/>
          <w:lang w:eastAsia="zh-CN"/>
        </w:rPr>
        <w:t xml:space="preserve">: доступна по адресу: </w:t>
      </w:r>
      <w:hyperlink r:id="rId15" w:history="1">
        <w:r w:rsidRPr="00AF620C">
          <w:rPr>
            <w:rFonts w:ascii="Times New Roman" w:eastAsia="SimSun" w:hAnsi="Times New Roman"/>
            <w:sz w:val="24"/>
            <w:szCs w:val="24"/>
            <w:lang w:eastAsia="zh-CN"/>
          </w:rPr>
          <w:t xml:space="preserve">http://www.iso.org/obp </w:t>
        </w:r>
      </w:hyperlink>
    </w:p>
    <w:p w:rsidR="00AF620C" w:rsidRPr="00E21AF3" w:rsidRDefault="00AF620C" w:rsidP="00E21AF3">
      <w:pPr>
        <w:ind w:firstLine="567"/>
        <w:rPr>
          <w:sz w:val="24"/>
        </w:rPr>
      </w:pPr>
      <w:r w:rsidRPr="00E21AF3">
        <w:rPr>
          <w:sz w:val="24"/>
        </w:rPr>
        <w:t xml:space="preserve">3.1 </w:t>
      </w:r>
      <w:r w:rsidRPr="00E21AF3">
        <w:rPr>
          <w:b/>
          <w:sz w:val="24"/>
        </w:rPr>
        <w:t>Стандартный испытательный соединитель: класс 0</w:t>
      </w:r>
      <w:r w:rsidRPr="00E21AF3">
        <w:rPr>
          <w:sz w:val="24"/>
        </w:rPr>
        <w:t xml:space="preserve"> (</w:t>
      </w:r>
      <w:r w:rsidRPr="00E21AF3">
        <w:rPr>
          <w:sz w:val="24"/>
          <w:lang w:val="en-US"/>
        </w:rPr>
        <w:t>standard</w:t>
      </w:r>
      <w:r w:rsidRPr="00E21AF3">
        <w:rPr>
          <w:sz w:val="24"/>
        </w:rPr>
        <w:t xml:space="preserve"> </w:t>
      </w:r>
      <w:r w:rsidRPr="00E21AF3">
        <w:rPr>
          <w:sz w:val="24"/>
          <w:lang w:val="en-US"/>
        </w:rPr>
        <w:t>test</w:t>
      </w:r>
      <w:r w:rsidRPr="00E21AF3">
        <w:rPr>
          <w:sz w:val="24"/>
        </w:rPr>
        <w:t xml:space="preserve"> </w:t>
      </w:r>
      <w:r w:rsidRPr="00E21AF3">
        <w:rPr>
          <w:sz w:val="24"/>
          <w:lang w:val="en-US"/>
        </w:rPr>
        <w:t>connector</w:t>
      </w:r>
      <w:r w:rsidRPr="00E21AF3">
        <w:rPr>
          <w:sz w:val="24"/>
        </w:rPr>
        <w:t xml:space="preserve">: </w:t>
      </w:r>
      <w:r w:rsidRPr="00E21AF3">
        <w:rPr>
          <w:sz w:val="24"/>
          <w:lang w:val="en-US"/>
        </w:rPr>
        <w:t>Grade</w:t>
      </w:r>
      <w:r w:rsidRPr="00E21AF3">
        <w:rPr>
          <w:sz w:val="24"/>
        </w:rPr>
        <w:t xml:space="preserve"> 0)</w:t>
      </w:r>
      <w:proofErr w:type="gramStart"/>
      <w:r w:rsidR="00E21AF3" w:rsidRPr="00E21AF3">
        <w:rPr>
          <w:sz w:val="24"/>
        </w:rPr>
        <w:t>: Точно</w:t>
      </w:r>
      <w:proofErr w:type="gramEnd"/>
      <w:r w:rsidR="00E21AF3" w:rsidRPr="00E21AF3">
        <w:rPr>
          <w:sz w:val="24"/>
        </w:rPr>
        <w:t xml:space="preserve"> </w:t>
      </w:r>
      <w:r w:rsidRPr="00E21AF3">
        <w:rPr>
          <w:sz w:val="24"/>
        </w:rPr>
        <w:t>изготовленный соединитель определенного типа, используемый для проведения измерений обратных потерь на соединителях класса 1 и 2, внося лишь незначительные погрешности в результат измерения.</w:t>
      </w:r>
    </w:p>
    <w:p w:rsidR="00AF620C" w:rsidRPr="00E21AF3" w:rsidRDefault="00AF620C" w:rsidP="00E21AF3">
      <w:pPr>
        <w:ind w:firstLine="567"/>
        <w:rPr>
          <w:sz w:val="20"/>
          <w:szCs w:val="20"/>
        </w:rPr>
      </w:pPr>
    </w:p>
    <w:p w:rsidR="00AF620C" w:rsidRPr="00007069" w:rsidRDefault="00AF620C" w:rsidP="00E21AF3">
      <w:pPr>
        <w:ind w:firstLine="567"/>
        <w:rPr>
          <w:sz w:val="20"/>
          <w:szCs w:val="20"/>
        </w:rPr>
      </w:pPr>
      <w:r w:rsidRPr="00007069">
        <w:rPr>
          <w:sz w:val="20"/>
          <w:szCs w:val="20"/>
        </w:rPr>
        <w:t>Примечание – Стандартный испытательный соединитель часто является частью переходника внутреннего типа, который позволяет соединение с прецизионным соединителем, являющимся частью измерительного оборудования.</w:t>
      </w:r>
    </w:p>
    <w:p w:rsidR="00AF620C" w:rsidRPr="00007069" w:rsidRDefault="00AF620C" w:rsidP="00E21AF3">
      <w:pPr>
        <w:ind w:firstLine="567"/>
        <w:rPr>
          <w:sz w:val="20"/>
          <w:szCs w:val="20"/>
        </w:rPr>
      </w:pPr>
    </w:p>
    <w:p w:rsidR="00AF620C" w:rsidRPr="00007069" w:rsidRDefault="00AF620C" w:rsidP="00E21AF3">
      <w:pPr>
        <w:ind w:firstLine="567"/>
        <w:rPr>
          <w:sz w:val="24"/>
        </w:rPr>
      </w:pPr>
      <w:r w:rsidRPr="00007069">
        <w:rPr>
          <w:sz w:val="24"/>
        </w:rPr>
        <w:t xml:space="preserve">3.2 </w:t>
      </w:r>
      <w:r w:rsidRPr="00007069">
        <w:rPr>
          <w:b/>
          <w:sz w:val="24"/>
        </w:rPr>
        <w:t>Прецизионный соединитель</w:t>
      </w:r>
      <w:r w:rsidRPr="00007069">
        <w:rPr>
          <w:sz w:val="24"/>
        </w:rPr>
        <w:t xml:space="preserve"> (</w:t>
      </w:r>
      <w:r w:rsidRPr="00E21AF3">
        <w:rPr>
          <w:sz w:val="24"/>
          <w:lang w:val="en-US"/>
        </w:rPr>
        <w:t>precision</w:t>
      </w:r>
      <w:r w:rsidRPr="00007069">
        <w:rPr>
          <w:sz w:val="24"/>
        </w:rPr>
        <w:t xml:space="preserve"> </w:t>
      </w:r>
      <w:r w:rsidRPr="00E21AF3">
        <w:rPr>
          <w:sz w:val="24"/>
          <w:lang w:val="en-US"/>
        </w:rPr>
        <w:t>connector</w:t>
      </w:r>
      <w:r w:rsidRPr="00007069">
        <w:rPr>
          <w:sz w:val="24"/>
        </w:rPr>
        <w:t>): Соединитель, имеющий совпадающие механические и электрические опорные плоскости, воздушный диэлектрик и обладающий свойством производить соединения с высокой степенью повторяемости без внесения значительных отражений, потерь или утечек</w:t>
      </w:r>
    </w:p>
    <w:p w:rsidR="00AF620C" w:rsidRPr="00007069" w:rsidRDefault="00AF620C" w:rsidP="00E21AF3">
      <w:pPr>
        <w:ind w:firstLine="567"/>
        <w:rPr>
          <w:sz w:val="20"/>
          <w:szCs w:val="20"/>
        </w:rPr>
      </w:pPr>
    </w:p>
    <w:p w:rsidR="00AF620C" w:rsidRPr="00007069" w:rsidRDefault="00AF620C" w:rsidP="00E21AF3">
      <w:pPr>
        <w:ind w:firstLine="567"/>
        <w:rPr>
          <w:sz w:val="20"/>
          <w:szCs w:val="20"/>
        </w:rPr>
      </w:pPr>
      <w:r w:rsidRPr="00007069">
        <w:rPr>
          <w:sz w:val="20"/>
          <w:szCs w:val="20"/>
        </w:rPr>
        <w:t xml:space="preserve">Примечание – Предназначено для монтажа на воздушных линиях и приборах. Прецизионные соединители могут быть гермафродитного типа, фланцевого типа или типа штыря и розетки, как указано в </w:t>
      </w:r>
      <w:r w:rsidRPr="00E21AF3">
        <w:rPr>
          <w:sz w:val="20"/>
          <w:szCs w:val="20"/>
          <w:lang w:val="en-US"/>
        </w:rPr>
        <w:t>IEC</w:t>
      </w:r>
      <w:r w:rsidRPr="00007069">
        <w:rPr>
          <w:sz w:val="20"/>
          <w:szCs w:val="20"/>
        </w:rPr>
        <w:t xml:space="preserve"> 60457-1.</w:t>
      </w:r>
    </w:p>
    <w:p w:rsidR="00AF620C" w:rsidRPr="00007069" w:rsidRDefault="00AF620C" w:rsidP="00E21AF3">
      <w:pPr>
        <w:ind w:firstLine="567"/>
        <w:rPr>
          <w:sz w:val="20"/>
          <w:szCs w:val="20"/>
        </w:rPr>
      </w:pPr>
    </w:p>
    <w:p w:rsidR="00AF620C" w:rsidRPr="00007069" w:rsidRDefault="00AF620C" w:rsidP="00E21AF3">
      <w:pPr>
        <w:ind w:firstLine="567"/>
        <w:rPr>
          <w:sz w:val="24"/>
        </w:rPr>
      </w:pPr>
      <w:r w:rsidRPr="00007069">
        <w:rPr>
          <w:sz w:val="24"/>
        </w:rPr>
        <w:t xml:space="preserve">3.3 </w:t>
      </w:r>
      <w:r w:rsidRPr="00007069">
        <w:rPr>
          <w:b/>
          <w:sz w:val="24"/>
        </w:rPr>
        <w:t>Переходник внутреннего типа</w:t>
      </w:r>
      <w:r w:rsidRPr="00007069">
        <w:rPr>
          <w:sz w:val="24"/>
        </w:rPr>
        <w:t xml:space="preserve"> (</w:t>
      </w:r>
      <w:r w:rsidRPr="00E21AF3">
        <w:rPr>
          <w:sz w:val="24"/>
          <w:lang w:val="en-US"/>
        </w:rPr>
        <w:t>within</w:t>
      </w:r>
      <w:r w:rsidRPr="00007069">
        <w:rPr>
          <w:sz w:val="24"/>
        </w:rPr>
        <w:t>-</w:t>
      </w:r>
      <w:r w:rsidRPr="00E21AF3">
        <w:rPr>
          <w:sz w:val="24"/>
          <w:lang w:val="en-US"/>
        </w:rPr>
        <w:t>type</w:t>
      </w:r>
      <w:r w:rsidRPr="00007069">
        <w:rPr>
          <w:sz w:val="24"/>
        </w:rPr>
        <w:t xml:space="preserve"> </w:t>
      </w:r>
      <w:r w:rsidRPr="00E21AF3">
        <w:rPr>
          <w:sz w:val="24"/>
          <w:lang w:val="en-US"/>
        </w:rPr>
        <w:t>adaptor</w:t>
      </w:r>
      <w:r w:rsidRPr="00007069">
        <w:rPr>
          <w:sz w:val="24"/>
        </w:rPr>
        <w:t>): Переходник для использования между двумя или более соединителями одного и того же типа.</w:t>
      </w:r>
    </w:p>
    <w:p w:rsidR="00AF620C" w:rsidRPr="00007069" w:rsidRDefault="00AF620C" w:rsidP="00E21AF3">
      <w:pPr>
        <w:ind w:firstLine="567"/>
        <w:rPr>
          <w:sz w:val="24"/>
        </w:rPr>
      </w:pPr>
      <w:r w:rsidRPr="00007069">
        <w:rPr>
          <w:sz w:val="24"/>
        </w:rPr>
        <w:t xml:space="preserve">3.4 </w:t>
      </w:r>
      <w:proofErr w:type="spellStart"/>
      <w:r w:rsidRPr="00007069">
        <w:rPr>
          <w:b/>
          <w:sz w:val="24"/>
        </w:rPr>
        <w:t>Межтиповой</w:t>
      </w:r>
      <w:proofErr w:type="spellEnd"/>
      <w:r w:rsidRPr="00007069">
        <w:rPr>
          <w:b/>
          <w:sz w:val="24"/>
        </w:rPr>
        <w:t xml:space="preserve"> переходник</w:t>
      </w:r>
      <w:r w:rsidRPr="00007069">
        <w:rPr>
          <w:sz w:val="24"/>
        </w:rPr>
        <w:t xml:space="preserve"> (</w:t>
      </w:r>
      <w:r w:rsidRPr="00E21AF3">
        <w:rPr>
          <w:sz w:val="24"/>
          <w:lang w:val="en-US"/>
        </w:rPr>
        <w:t>inter</w:t>
      </w:r>
      <w:r w:rsidRPr="00007069">
        <w:rPr>
          <w:sz w:val="24"/>
        </w:rPr>
        <w:t>-</w:t>
      </w:r>
      <w:r w:rsidRPr="00E21AF3">
        <w:rPr>
          <w:sz w:val="24"/>
          <w:lang w:val="en-US"/>
        </w:rPr>
        <w:t>type</w:t>
      </w:r>
      <w:r w:rsidRPr="00007069">
        <w:rPr>
          <w:sz w:val="24"/>
        </w:rPr>
        <w:t xml:space="preserve"> </w:t>
      </w:r>
      <w:r w:rsidRPr="00E21AF3">
        <w:rPr>
          <w:sz w:val="24"/>
          <w:lang w:val="en-US"/>
        </w:rPr>
        <w:t>adaptor</w:t>
      </w:r>
      <w:r w:rsidRPr="00007069">
        <w:rPr>
          <w:sz w:val="24"/>
        </w:rPr>
        <w:t>): Переходник для использования между двумя или более соединителями различных типов.</w:t>
      </w:r>
    </w:p>
    <w:p w:rsidR="00AF620C" w:rsidRPr="00007069" w:rsidRDefault="00AF620C" w:rsidP="00E21AF3">
      <w:pPr>
        <w:ind w:firstLine="567"/>
        <w:rPr>
          <w:sz w:val="24"/>
        </w:rPr>
      </w:pPr>
      <w:r w:rsidRPr="00007069">
        <w:rPr>
          <w:sz w:val="24"/>
        </w:rPr>
        <w:t xml:space="preserve">3.5 </w:t>
      </w:r>
      <w:r w:rsidRPr="00007069">
        <w:rPr>
          <w:b/>
          <w:sz w:val="24"/>
        </w:rPr>
        <w:t xml:space="preserve">Эллиптичность </w:t>
      </w:r>
      <w:r w:rsidRPr="00007069">
        <w:rPr>
          <w:sz w:val="24"/>
        </w:rPr>
        <w:t>(</w:t>
      </w:r>
      <w:r w:rsidRPr="00E21AF3">
        <w:rPr>
          <w:sz w:val="24"/>
          <w:lang w:val="en-US"/>
        </w:rPr>
        <w:t>ellipticity</w:t>
      </w:r>
      <w:r w:rsidRPr="00007069">
        <w:rPr>
          <w:sz w:val="24"/>
        </w:rPr>
        <w:t xml:space="preserve">): Отношение разницы между максимальным внутренним диаметром внешнего проводника или максимальным внешним диаметром внутреннего проводника и минимальным внутренним диаметром внешнего проводника или минимальным внешним диаметром внутреннего проводника, к номинальному внутреннему диаметру внешнего проводника или наружному диаметру внутреннего проводник, выраженный в процентах. 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E21AF3">
        <w:rPr>
          <w:color w:val="000000"/>
        </w:rPr>
        <w:t>Необходимо применить формулу (1):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E=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max</m:t>
                </m:r>
              </m:sub>
            </m:sSub>
            <m:r>
              <w:rPr>
                <w:rFonts w:ascii="Cambria Math" w:hAnsi="Cambria Math"/>
                <w:color w:val="00000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nom</m:t>
                </m:r>
              </m:sub>
            </m:sSub>
          </m:den>
        </m:f>
        <m:r>
          <w:rPr>
            <w:rFonts w:ascii="Cambria Math" w:hAnsi="Cambria Math"/>
            <w:color w:val="000000"/>
          </w:rPr>
          <m:t>×100 (%)</m:t>
        </m:r>
      </m:oMath>
      <w:proofErr w:type="gramStart"/>
      <w:r w:rsidR="00E21AF3" w:rsidRPr="00E21AF3">
        <w:rPr>
          <w:color w:val="000000"/>
        </w:rPr>
        <w:t xml:space="preserve">,   </w:t>
      </w:r>
      <w:proofErr w:type="gramEnd"/>
      <w:r w:rsidR="00E21AF3" w:rsidRPr="00E21AF3">
        <w:rPr>
          <w:color w:val="000000"/>
        </w:rPr>
        <w:t xml:space="preserve">                                          (1)</w:t>
      </w:r>
    </w:p>
    <w:p w:rsidR="00D35FA3" w:rsidRDefault="00D35FA3" w:rsidP="00E21AF3">
      <w:pPr>
        <w:pStyle w:val="aff8"/>
        <w:spacing w:before="0" w:beforeAutospacing="0" w:after="0" w:afterAutospacing="0"/>
        <w:jc w:val="both"/>
        <w:rPr>
          <w:color w:val="000000"/>
        </w:rPr>
      </w:pPr>
    </w:p>
    <w:p w:rsidR="00AF620C" w:rsidRPr="00E21AF3" w:rsidRDefault="00E21AF3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E21AF3">
        <w:rPr>
          <w:color w:val="000000"/>
        </w:rPr>
        <w:t>где</w:t>
      </w:r>
      <w:r>
        <w:rPr>
          <w:color w:val="000000"/>
        </w:rPr>
        <w:t xml:space="preserve"> </w:t>
      </w:r>
      <w:r w:rsidR="00AF620C" w:rsidRPr="00E21AF3">
        <w:rPr>
          <w:i/>
          <w:color w:val="000000"/>
        </w:rPr>
        <w:t>E</w:t>
      </w:r>
      <w:r>
        <w:rPr>
          <w:color w:val="000000"/>
        </w:rPr>
        <w:t xml:space="preserve"> – </w:t>
      </w:r>
      <w:r w:rsidR="00AF620C" w:rsidRPr="00E21AF3">
        <w:rPr>
          <w:color w:val="000000"/>
        </w:rPr>
        <w:t>эллиптичность внутреннего или внешнего проводника;</w:t>
      </w:r>
    </w:p>
    <w:p w:rsidR="00AF620C" w:rsidRPr="00E21AF3" w:rsidRDefault="00AF620C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proofErr w:type="spellStart"/>
      <w:r w:rsidRPr="00E21AF3">
        <w:rPr>
          <w:i/>
          <w:color w:val="000000"/>
        </w:rPr>
        <w:t>D</w:t>
      </w:r>
      <w:r w:rsidRPr="00E21AF3">
        <w:rPr>
          <w:color w:val="000000"/>
          <w:vertAlign w:val="subscript"/>
        </w:rPr>
        <w:t>nom</w:t>
      </w:r>
      <w:proofErr w:type="spellEnd"/>
      <w:r w:rsidRPr="00E21AF3">
        <w:rPr>
          <w:color w:val="000000"/>
        </w:rPr>
        <w:t xml:space="preserve"> </w:t>
      </w:r>
      <w:r w:rsidR="00E21AF3">
        <w:rPr>
          <w:color w:val="000000"/>
        </w:rPr>
        <w:t>–</w:t>
      </w:r>
      <w:r w:rsidRPr="00E21AF3">
        <w:rPr>
          <w:color w:val="000000"/>
        </w:rPr>
        <w:t xml:space="preserve"> номинальный внутренний диаметр внешнего проводника или наружный диаметр внутреннего проводника, мм;</w:t>
      </w:r>
    </w:p>
    <w:p w:rsidR="00AF620C" w:rsidRPr="00E21AF3" w:rsidRDefault="00AF620C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proofErr w:type="spellStart"/>
      <w:r w:rsidRPr="00E21AF3">
        <w:rPr>
          <w:i/>
          <w:color w:val="000000"/>
        </w:rPr>
        <w:t>D</w:t>
      </w:r>
      <w:r w:rsidRPr="00E21AF3">
        <w:rPr>
          <w:color w:val="000000"/>
          <w:vertAlign w:val="subscript"/>
        </w:rPr>
        <w:t>max</w:t>
      </w:r>
      <w:proofErr w:type="spellEnd"/>
      <w:r w:rsidRPr="00E21AF3">
        <w:rPr>
          <w:color w:val="000000"/>
        </w:rPr>
        <w:t xml:space="preserve"> </w:t>
      </w:r>
      <w:r w:rsidR="00E21AF3">
        <w:rPr>
          <w:color w:val="000000"/>
        </w:rPr>
        <w:t>–</w:t>
      </w:r>
      <w:r w:rsidRPr="00E21AF3">
        <w:rPr>
          <w:color w:val="000000"/>
        </w:rPr>
        <w:t xml:space="preserve"> измеренный максимальный внутренний диаметр внешнего проводника или максимальный внешний диаметр внутреннего проводника,</w:t>
      </w:r>
      <w:r w:rsidR="00E21AF3">
        <w:rPr>
          <w:color w:val="000000"/>
        </w:rPr>
        <w:t xml:space="preserve"> </w:t>
      </w:r>
      <w:r w:rsidRPr="00E21AF3">
        <w:rPr>
          <w:color w:val="000000"/>
        </w:rPr>
        <w:t>мм;</w:t>
      </w:r>
    </w:p>
    <w:p w:rsidR="00AF620C" w:rsidRPr="00E21AF3" w:rsidRDefault="00AF620C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proofErr w:type="spellStart"/>
      <w:r w:rsidRPr="00E21AF3">
        <w:rPr>
          <w:i/>
          <w:color w:val="000000"/>
        </w:rPr>
        <w:lastRenderedPageBreak/>
        <w:t>D</w:t>
      </w:r>
      <w:r w:rsidRPr="00E21AF3">
        <w:rPr>
          <w:color w:val="000000"/>
          <w:vertAlign w:val="subscript"/>
        </w:rPr>
        <w:t>min</w:t>
      </w:r>
      <w:proofErr w:type="spellEnd"/>
      <w:r w:rsidRPr="00E21AF3">
        <w:rPr>
          <w:color w:val="000000"/>
        </w:rPr>
        <w:t xml:space="preserve"> </w:t>
      </w:r>
      <w:r w:rsidR="00E21AF3">
        <w:rPr>
          <w:color w:val="000000"/>
        </w:rPr>
        <w:t>–</w:t>
      </w:r>
      <w:r w:rsidRPr="00E21AF3">
        <w:rPr>
          <w:color w:val="000000"/>
        </w:rPr>
        <w:t xml:space="preserve"> измеренный минимальный внутренний диаметр внешнего проводника или минимальный внешний диаметр внутреннего проводника, мм.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AF620C" w:rsidRPr="00E21AF3" w:rsidRDefault="00E21AF3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E21AF3">
        <w:rPr>
          <w:color w:val="000000"/>
          <w:sz w:val="20"/>
          <w:szCs w:val="20"/>
        </w:rPr>
        <w:t>Примечание</w:t>
      </w:r>
      <w:r>
        <w:rPr>
          <w:color w:val="000000"/>
          <w:sz w:val="20"/>
          <w:szCs w:val="20"/>
        </w:rPr>
        <w:t xml:space="preserve"> – </w:t>
      </w:r>
      <w:r w:rsidR="00AF620C" w:rsidRPr="00E21AF3">
        <w:rPr>
          <w:color w:val="000000"/>
          <w:sz w:val="20"/>
          <w:szCs w:val="20"/>
        </w:rPr>
        <w:t xml:space="preserve">Измерения для </w:t>
      </w:r>
      <w:proofErr w:type="spellStart"/>
      <w:r w:rsidR="00AF620C" w:rsidRPr="00E21AF3">
        <w:rPr>
          <w:i/>
          <w:color w:val="000000"/>
          <w:sz w:val="20"/>
          <w:szCs w:val="20"/>
        </w:rPr>
        <w:t>D</w:t>
      </w:r>
      <w:r w:rsidR="00AF620C" w:rsidRPr="00E21AF3">
        <w:rPr>
          <w:color w:val="000000"/>
          <w:sz w:val="20"/>
          <w:szCs w:val="20"/>
          <w:vertAlign w:val="subscript"/>
        </w:rPr>
        <w:t>max</w:t>
      </w:r>
      <w:proofErr w:type="spellEnd"/>
      <w:r w:rsidR="00AF620C" w:rsidRPr="00E21AF3">
        <w:rPr>
          <w:color w:val="000000"/>
          <w:sz w:val="20"/>
          <w:szCs w:val="20"/>
        </w:rPr>
        <w:t xml:space="preserve"> и </w:t>
      </w:r>
      <w:proofErr w:type="spellStart"/>
      <w:r w:rsidR="00AF620C" w:rsidRPr="00E21AF3">
        <w:rPr>
          <w:i/>
          <w:color w:val="000000"/>
          <w:sz w:val="20"/>
          <w:szCs w:val="20"/>
        </w:rPr>
        <w:t>D</w:t>
      </w:r>
      <w:r w:rsidR="00AF620C" w:rsidRPr="00E21AF3">
        <w:rPr>
          <w:color w:val="000000"/>
          <w:sz w:val="20"/>
          <w:szCs w:val="20"/>
          <w:vertAlign w:val="subscript"/>
        </w:rPr>
        <w:t>min</w:t>
      </w:r>
      <w:proofErr w:type="spellEnd"/>
      <w:r w:rsidR="00AF620C" w:rsidRPr="00E21AF3">
        <w:rPr>
          <w:color w:val="000000"/>
          <w:sz w:val="20"/>
          <w:szCs w:val="20"/>
        </w:rPr>
        <w:t xml:space="preserve"> должны проводиться в одном и том же поперечном сечении.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E21AF3">
        <w:rPr>
          <w:b/>
          <w:color w:val="000000"/>
        </w:rPr>
        <w:t>3.6</w:t>
      </w:r>
      <w:r w:rsidR="00E21AF3">
        <w:rPr>
          <w:b/>
          <w:color w:val="000000"/>
        </w:rPr>
        <w:t xml:space="preserve"> </w:t>
      </w:r>
      <w:r w:rsidR="00E21AF3" w:rsidRPr="00E21AF3">
        <w:rPr>
          <w:b/>
          <w:color w:val="000000"/>
        </w:rPr>
        <w:t xml:space="preserve">Эксцентричность </w:t>
      </w:r>
      <w:r w:rsidR="00E21AF3" w:rsidRPr="00E21AF3">
        <w:rPr>
          <w:color w:val="000000"/>
        </w:rPr>
        <w:t>(</w:t>
      </w:r>
      <w:proofErr w:type="spellStart"/>
      <w:r w:rsidR="00E21AF3" w:rsidRPr="00E21AF3">
        <w:rPr>
          <w:color w:val="000000"/>
        </w:rPr>
        <w:t>eccentricity</w:t>
      </w:r>
      <w:proofErr w:type="spellEnd"/>
      <w:r w:rsidR="00E21AF3" w:rsidRPr="00E21AF3">
        <w:rPr>
          <w:color w:val="000000"/>
        </w:rPr>
        <w:t xml:space="preserve">): Отношение </w:t>
      </w:r>
      <w:r w:rsidRPr="00E21AF3">
        <w:rPr>
          <w:color w:val="000000"/>
        </w:rPr>
        <w:t>осевого отклонения между внешним диаметром внутреннего проводника и внутренним диаметром внешнего проводника к номинальному значению внутреннего диаметра внешнего проводника, выраженное в процентах</w:t>
      </w:r>
    </w:p>
    <w:p w:rsidR="00AF620C" w:rsidRDefault="00AF620C" w:rsidP="00E21AF3">
      <w:pPr>
        <w:pStyle w:val="aff8"/>
        <w:tabs>
          <w:tab w:val="left" w:pos="5715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E21AF3">
        <w:rPr>
          <w:color w:val="000000"/>
        </w:rPr>
        <w:t>Необходимо применить формулу (2):</w:t>
      </w:r>
      <w:r w:rsidRPr="00E21AF3">
        <w:rPr>
          <w:color w:val="000000"/>
        </w:rPr>
        <w:tab/>
      </w:r>
    </w:p>
    <w:p w:rsidR="00E21AF3" w:rsidRDefault="00E21AF3" w:rsidP="00E21AF3">
      <w:pPr>
        <w:pStyle w:val="aff8"/>
        <w:tabs>
          <w:tab w:val="left" w:pos="5715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E21AF3" w:rsidRPr="00E21AF3" w:rsidRDefault="00E21AF3" w:rsidP="00E21AF3">
      <w:pPr>
        <w:pStyle w:val="aff8"/>
        <w:tabs>
          <w:tab w:val="left" w:pos="5715"/>
        </w:tabs>
        <w:spacing w:before="0" w:beforeAutospacing="0" w:after="0" w:afterAutospacing="0"/>
        <w:ind w:firstLine="567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E=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e</m:t>
            </m:r>
          </m:num>
          <m:den>
            <m:r>
              <w:rPr>
                <w:rFonts w:ascii="Cambria Math" w:hAnsi="Cambria Math"/>
                <w:color w:val="000000"/>
              </w:rPr>
              <m:t>D</m:t>
            </m:r>
          </m:den>
        </m:f>
        <m:r>
          <w:rPr>
            <w:rFonts w:ascii="Cambria Math" w:hAnsi="Cambria Math"/>
            <w:color w:val="000000"/>
          </w:rPr>
          <m:t>×100 (%)</m:t>
        </m:r>
      </m:oMath>
      <w:proofErr w:type="gramStart"/>
      <w:r>
        <w:rPr>
          <w:color w:val="000000"/>
        </w:rPr>
        <w:t xml:space="preserve">,   </w:t>
      </w:r>
      <w:proofErr w:type="gramEnd"/>
      <w:r>
        <w:rPr>
          <w:color w:val="000000"/>
        </w:rPr>
        <w:t xml:space="preserve">                                             (2)</w:t>
      </w:r>
    </w:p>
    <w:p w:rsidR="00AF620C" w:rsidRPr="00E21AF3" w:rsidRDefault="00AF620C" w:rsidP="00E21AF3">
      <w:pPr>
        <w:pStyle w:val="aff8"/>
        <w:tabs>
          <w:tab w:val="left" w:pos="5715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AF620C" w:rsidRPr="00E21AF3" w:rsidRDefault="00E21AF3" w:rsidP="00E21AF3">
      <w:pPr>
        <w:pStyle w:val="aff8"/>
        <w:tabs>
          <w:tab w:val="left" w:pos="5715"/>
        </w:tabs>
        <w:spacing w:before="0" w:beforeAutospacing="0" w:after="0" w:afterAutospacing="0"/>
        <w:jc w:val="both"/>
        <w:rPr>
          <w:color w:val="000000"/>
        </w:rPr>
      </w:pPr>
      <w:r w:rsidRPr="00E21AF3">
        <w:rPr>
          <w:color w:val="222222"/>
          <w:shd w:val="clear" w:color="auto" w:fill="FFFFFF"/>
        </w:rPr>
        <w:t>где</w:t>
      </w:r>
      <w:r>
        <w:rPr>
          <w:color w:val="222222"/>
          <w:shd w:val="clear" w:color="auto" w:fill="FFFFFF"/>
        </w:rPr>
        <w:t xml:space="preserve"> </w:t>
      </w:r>
      <w:r w:rsidR="00AF620C" w:rsidRPr="00E21AF3">
        <w:rPr>
          <w:i/>
          <w:color w:val="000000"/>
        </w:rPr>
        <w:t>E</w:t>
      </w:r>
      <w:r>
        <w:rPr>
          <w:i/>
          <w:color w:val="000000"/>
        </w:rPr>
        <w:t xml:space="preserve"> – </w:t>
      </w:r>
      <w:r w:rsidR="00AF620C" w:rsidRPr="00E21AF3">
        <w:rPr>
          <w:color w:val="000000"/>
        </w:rPr>
        <w:t>эксцентричность внутреннего и внешнего проводника;</w:t>
      </w:r>
    </w:p>
    <w:p w:rsidR="00AF620C" w:rsidRPr="00E21AF3" w:rsidRDefault="00AF620C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E21AF3">
        <w:rPr>
          <w:i/>
          <w:color w:val="000000"/>
        </w:rPr>
        <w:t>е</w:t>
      </w:r>
      <w:r w:rsidR="00E21AF3">
        <w:rPr>
          <w:i/>
          <w:color w:val="000000"/>
        </w:rPr>
        <w:t xml:space="preserve"> – </w:t>
      </w:r>
      <w:r w:rsidRPr="00E21AF3">
        <w:rPr>
          <w:color w:val="000000"/>
        </w:rPr>
        <w:t>осевое отклонение между внешним диаметром внутреннего проводника и внутренним диаметром внешнего проводника, мм;</w:t>
      </w:r>
    </w:p>
    <w:p w:rsidR="00AF620C" w:rsidRPr="00E21AF3" w:rsidRDefault="00AF620C" w:rsidP="00E21AF3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E21AF3">
        <w:rPr>
          <w:i/>
          <w:color w:val="000000"/>
        </w:rPr>
        <w:t>D</w:t>
      </w:r>
      <w:r w:rsidRPr="00E21AF3">
        <w:rPr>
          <w:color w:val="000000"/>
        </w:rPr>
        <w:t xml:space="preserve"> </w:t>
      </w:r>
      <w:r w:rsidR="00E21AF3">
        <w:rPr>
          <w:color w:val="000000"/>
        </w:rPr>
        <w:t xml:space="preserve">– </w:t>
      </w:r>
      <w:r w:rsidRPr="00E21AF3">
        <w:rPr>
          <w:color w:val="000000"/>
        </w:rPr>
        <w:t>номинальное значение внутреннего диаметра внешнего проводника, мм.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E21AF3">
        <w:rPr>
          <w:b/>
          <w:color w:val="000000"/>
        </w:rPr>
        <w:t>3.7</w:t>
      </w:r>
      <w:r w:rsidR="00E21AF3" w:rsidRPr="00E21AF3">
        <w:rPr>
          <w:b/>
          <w:color w:val="000000"/>
        </w:rPr>
        <w:t xml:space="preserve"> Повторяемость </w:t>
      </w:r>
      <w:r w:rsidRPr="00E21AF3">
        <w:rPr>
          <w:b/>
          <w:color w:val="000000"/>
        </w:rPr>
        <w:t>без вращения</w:t>
      </w:r>
      <w:r w:rsidR="00E21AF3" w:rsidRPr="00E21AF3">
        <w:rPr>
          <w:b/>
          <w:color w:val="000000"/>
        </w:rPr>
        <w:t xml:space="preserve"> </w:t>
      </w:r>
      <w:r w:rsidR="00E21AF3" w:rsidRPr="00E21AF3">
        <w:rPr>
          <w:color w:val="000000"/>
        </w:rPr>
        <w:t>(repeatability without rotation):</w:t>
      </w:r>
      <w:r w:rsidR="00E21AF3">
        <w:rPr>
          <w:rFonts w:asciiTheme="minorHAnsi" w:hAnsiTheme="minorHAnsi" w:cs="Arial-BoldMT"/>
          <w:b/>
          <w:bCs/>
          <w:sz w:val="20"/>
          <w:szCs w:val="20"/>
        </w:rPr>
        <w:t xml:space="preserve"> </w:t>
      </w:r>
      <w:r w:rsidR="00E21AF3" w:rsidRPr="00E21AF3">
        <w:rPr>
          <w:color w:val="000000"/>
        </w:rPr>
        <w:t xml:space="preserve">Максимальная </w:t>
      </w:r>
      <w:r w:rsidRPr="00E21AF3">
        <w:rPr>
          <w:color w:val="000000"/>
        </w:rPr>
        <w:t>измеренная разница в заданном параметре соединительной пары между крайними значениями измерений этого параметра в течение заданного числа циклов подключения/отключения при фиксированном угловом положении (т. е. без вращения)</w:t>
      </w:r>
      <w:r w:rsidR="00E21AF3">
        <w:rPr>
          <w:color w:val="000000"/>
        </w:rPr>
        <w:t>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AF620C" w:rsidRPr="00E21AF3" w:rsidRDefault="00E21AF3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E21AF3">
        <w:rPr>
          <w:color w:val="000000"/>
          <w:sz w:val="20"/>
          <w:szCs w:val="20"/>
        </w:rPr>
        <w:t xml:space="preserve">Примечание – </w:t>
      </w:r>
      <w:r w:rsidR="00AF620C" w:rsidRPr="00E21AF3">
        <w:rPr>
          <w:color w:val="000000"/>
          <w:sz w:val="20"/>
          <w:szCs w:val="20"/>
        </w:rPr>
        <w:t>Например, повторяемость не должна превышать указанных значений для обратных потерь |S</w:t>
      </w:r>
      <w:r w:rsidR="00AF620C" w:rsidRPr="00E21AF3">
        <w:rPr>
          <w:color w:val="000000"/>
          <w:sz w:val="20"/>
          <w:szCs w:val="20"/>
          <w:vertAlign w:val="subscript"/>
        </w:rPr>
        <w:t>11</w:t>
      </w:r>
      <w:r w:rsidR="00AF620C" w:rsidRPr="00E21AF3">
        <w:rPr>
          <w:color w:val="000000"/>
          <w:sz w:val="20"/>
          <w:szCs w:val="20"/>
        </w:rPr>
        <w:t>|, вносимых потерь |S</w:t>
      </w:r>
      <w:r w:rsidR="00AF620C" w:rsidRPr="00E21AF3">
        <w:rPr>
          <w:color w:val="000000"/>
          <w:sz w:val="20"/>
          <w:szCs w:val="20"/>
          <w:vertAlign w:val="subscript"/>
        </w:rPr>
        <w:t>21</w:t>
      </w:r>
      <w:r w:rsidR="00AF620C" w:rsidRPr="00E21AF3">
        <w:rPr>
          <w:color w:val="000000"/>
          <w:sz w:val="20"/>
          <w:szCs w:val="20"/>
        </w:rPr>
        <w:t>|, фазы ∆</w:t>
      </w:r>
      <w:proofErr w:type="spellStart"/>
      <w:r w:rsidR="00AF620C" w:rsidRPr="00E21AF3">
        <w:rPr>
          <w:color w:val="000000"/>
          <w:sz w:val="20"/>
          <w:szCs w:val="20"/>
        </w:rPr>
        <w:t>arg</w:t>
      </w:r>
      <w:proofErr w:type="spellEnd"/>
      <w:r w:rsidR="00AF620C" w:rsidRPr="00E21AF3">
        <w:rPr>
          <w:color w:val="000000"/>
          <w:sz w:val="20"/>
          <w:szCs w:val="20"/>
        </w:rPr>
        <w:t xml:space="preserve"> |S</w:t>
      </w:r>
      <w:r w:rsidR="00AF620C" w:rsidRPr="00E21AF3">
        <w:rPr>
          <w:color w:val="000000"/>
          <w:sz w:val="20"/>
          <w:szCs w:val="20"/>
          <w:vertAlign w:val="subscript"/>
        </w:rPr>
        <w:t>11</w:t>
      </w:r>
      <w:r w:rsidR="00AF620C" w:rsidRPr="00E21AF3">
        <w:rPr>
          <w:color w:val="000000"/>
          <w:sz w:val="20"/>
          <w:szCs w:val="20"/>
        </w:rPr>
        <w:t>| и т. д.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E21AF3">
        <w:rPr>
          <w:b/>
          <w:color w:val="000000"/>
        </w:rPr>
        <w:t>3.8</w:t>
      </w:r>
      <w:r w:rsidR="00E21AF3">
        <w:rPr>
          <w:b/>
          <w:color w:val="000000"/>
        </w:rPr>
        <w:t xml:space="preserve"> </w:t>
      </w:r>
      <w:r w:rsidR="00E21AF3" w:rsidRPr="00E21AF3">
        <w:rPr>
          <w:b/>
          <w:color w:val="000000"/>
        </w:rPr>
        <w:t xml:space="preserve">Повторяемость </w:t>
      </w:r>
      <w:r w:rsidRPr="00E21AF3">
        <w:rPr>
          <w:b/>
          <w:color w:val="000000"/>
        </w:rPr>
        <w:t>с вращением</w:t>
      </w:r>
      <w:r w:rsidR="00E21AF3">
        <w:rPr>
          <w:b/>
          <w:color w:val="000000"/>
        </w:rPr>
        <w:t xml:space="preserve"> </w:t>
      </w:r>
      <w:r w:rsidR="00E21AF3" w:rsidRPr="00E21AF3">
        <w:rPr>
          <w:color w:val="000000"/>
        </w:rPr>
        <w:t>(</w:t>
      </w:r>
      <w:proofErr w:type="spellStart"/>
      <w:r w:rsidR="00E21AF3" w:rsidRPr="00E21AF3">
        <w:rPr>
          <w:color w:val="000000"/>
        </w:rPr>
        <w:t>repeatability</w:t>
      </w:r>
      <w:proofErr w:type="spellEnd"/>
      <w:r w:rsidR="00E21AF3" w:rsidRPr="00E21AF3">
        <w:rPr>
          <w:color w:val="000000"/>
        </w:rPr>
        <w:t xml:space="preserve"> </w:t>
      </w:r>
      <w:proofErr w:type="spellStart"/>
      <w:r w:rsidR="00E21AF3" w:rsidRPr="00E21AF3">
        <w:rPr>
          <w:color w:val="000000"/>
        </w:rPr>
        <w:t>with</w:t>
      </w:r>
      <w:proofErr w:type="spellEnd"/>
      <w:r w:rsidR="00E21AF3" w:rsidRPr="00E21AF3">
        <w:rPr>
          <w:color w:val="000000"/>
        </w:rPr>
        <w:t xml:space="preserve"> </w:t>
      </w:r>
      <w:proofErr w:type="spellStart"/>
      <w:r w:rsidR="00E21AF3" w:rsidRPr="00E21AF3">
        <w:rPr>
          <w:color w:val="000000"/>
        </w:rPr>
        <w:t>rotation</w:t>
      </w:r>
      <w:proofErr w:type="spellEnd"/>
      <w:r w:rsidR="00E21AF3" w:rsidRPr="00E21AF3">
        <w:rPr>
          <w:color w:val="000000"/>
        </w:rPr>
        <w:t xml:space="preserve">): Максимальная </w:t>
      </w:r>
      <w:r w:rsidRPr="00E21AF3">
        <w:rPr>
          <w:color w:val="000000"/>
        </w:rPr>
        <w:t xml:space="preserve">измеренная разница для величины обратных потерь и величины вносимых потерь при </w:t>
      </w:r>
      <w:r w:rsidRPr="00E21AF3">
        <w:rPr>
          <w:color w:val="000000"/>
          <w:sz w:val="20"/>
          <w:szCs w:val="20"/>
        </w:rPr>
        <w:t>вращении</w:t>
      </w:r>
      <w:r w:rsidR="00E21AF3" w:rsidRPr="00E21AF3">
        <w:rPr>
          <w:color w:val="000000"/>
          <w:sz w:val="20"/>
          <w:szCs w:val="20"/>
        </w:rPr>
        <w:t>.</w:t>
      </w:r>
    </w:p>
    <w:p w:rsidR="00AF620C" w:rsidRPr="00E21AF3" w:rsidRDefault="00AF620C" w:rsidP="00E21AF3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D143F7" w:rsidRPr="00E21AF3" w:rsidRDefault="00E21AF3" w:rsidP="00E21AF3">
      <w:pPr>
        <w:pStyle w:val="Style10"/>
        <w:widowControl/>
        <w:ind w:firstLine="567"/>
        <w:jc w:val="both"/>
        <w:rPr>
          <w:sz w:val="20"/>
          <w:szCs w:val="20"/>
        </w:rPr>
      </w:pPr>
      <w:r w:rsidRPr="00E21AF3">
        <w:rPr>
          <w:color w:val="000000"/>
          <w:sz w:val="20"/>
          <w:szCs w:val="20"/>
        </w:rPr>
        <w:t xml:space="preserve">Примечание – </w:t>
      </w:r>
      <w:r w:rsidR="00AF620C" w:rsidRPr="00E21AF3">
        <w:rPr>
          <w:color w:val="000000"/>
          <w:sz w:val="20"/>
          <w:szCs w:val="20"/>
        </w:rPr>
        <w:t>Необходимо определить предельные значения при повороте соединителя ориентации на 16 с шагом примерно 45 ° в течение двух полных циклов 360 °.</w:t>
      </w:r>
    </w:p>
    <w:p w:rsidR="00D143F7" w:rsidRDefault="00D143F7" w:rsidP="006D7F2A">
      <w:pPr>
        <w:autoSpaceDE w:val="0"/>
        <w:autoSpaceDN w:val="0"/>
        <w:adjustRightInd w:val="0"/>
        <w:ind w:firstLine="567"/>
        <w:rPr>
          <w:sz w:val="24"/>
        </w:rPr>
      </w:pPr>
    </w:p>
    <w:p w:rsidR="00873F6E" w:rsidRPr="00873F6E" w:rsidRDefault="00E21AF3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48325510"/>
      <w:r>
        <w:rPr>
          <w:sz w:val="24"/>
          <w:szCs w:val="24"/>
        </w:rPr>
        <w:t>Проектирование и изготовление</w:t>
      </w:r>
      <w:bookmarkEnd w:id="12"/>
    </w:p>
    <w:p w:rsidR="00873F6E" w:rsidRDefault="00873F6E" w:rsidP="00873F6E">
      <w:pPr>
        <w:ind w:firstLine="567"/>
        <w:rPr>
          <w:sz w:val="24"/>
        </w:rPr>
      </w:pPr>
    </w:p>
    <w:p w:rsidR="00854239" w:rsidRPr="00854239" w:rsidRDefault="007B1B1B" w:rsidP="00854239">
      <w:pPr>
        <w:pStyle w:val="2"/>
        <w:tabs>
          <w:tab w:val="clear" w:pos="1425"/>
          <w:tab w:val="num" w:pos="1134"/>
        </w:tabs>
        <w:ind w:left="0" w:firstLine="567"/>
      </w:pPr>
      <w:bookmarkStart w:id="13" w:name="_Toc48325511"/>
      <w:r>
        <w:t xml:space="preserve">Общие </w:t>
      </w:r>
      <w:r w:rsidR="00E21AF3">
        <w:t>положения</w:t>
      </w:r>
      <w:bookmarkEnd w:id="13"/>
    </w:p>
    <w:p w:rsidR="00010078" w:rsidRDefault="00010078" w:rsidP="00E21AF3">
      <w:pPr>
        <w:autoSpaceDE w:val="0"/>
        <w:autoSpaceDN w:val="0"/>
        <w:adjustRightInd w:val="0"/>
        <w:ind w:firstLine="567"/>
        <w:rPr>
          <w:sz w:val="24"/>
        </w:rPr>
      </w:pPr>
    </w:p>
    <w:p w:rsidR="00E21AF3" w:rsidRPr="00E21AF3" w:rsidRDefault="00E21AF3" w:rsidP="00E21AF3">
      <w:pPr>
        <w:autoSpaceDE w:val="0"/>
        <w:autoSpaceDN w:val="0"/>
        <w:adjustRightInd w:val="0"/>
        <w:ind w:firstLine="567"/>
        <w:rPr>
          <w:sz w:val="24"/>
        </w:rPr>
      </w:pPr>
      <w:r w:rsidRPr="00E21AF3">
        <w:rPr>
          <w:sz w:val="24"/>
        </w:rPr>
        <w:t>Соединители должны быть спроектированы и изготовлены таким образом, чтобы обеспечить такие характеристики, как достаточную точность, равномерное сопротивление, длительную механическую долговечность и надлежащую повторяемость. Соответствующая спецификация не предназначена для ограничения тех конструкций и размеров деталей, которые не влияют на взаимозаменяемость или производительность, а также не должны использоваться в качестве производственных чертежей.</w:t>
      </w:r>
    </w:p>
    <w:p w:rsidR="001275EB" w:rsidRDefault="00E21AF3" w:rsidP="00E21AF3">
      <w:pPr>
        <w:autoSpaceDE w:val="0"/>
        <w:autoSpaceDN w:val="0"/>
        <w:adjustRightInd w:val="0"/>
        <w:ind w:firstLine="567"/>
        <w:rPr>
          <w:sz w:val="24"/>
        </w:rPr>
      </w:pPr>
      <w:r w:rsidRPr="00E21AF3">
        <w:rPr>
          <w:sz w:val="24"/>
        </w:rPr>
        <w:t>Все механические чертежи должны быть выполнены в соответствии с требованиями стандарта IEC 60617. Размеры и допустимые значения должны быть указаны в метрических единицах. При преобразовании размеров, указанных в дюймах, в миллиметры они должны быть округлены до ближайших 0,0001 мм или 0,0005 дюйма.</w:t>
      </w:r>
    </w:p>
    <w:p w:rsidR="00E21AF3" w:rsidRPr="00E21AF3" w:rsidRDefault="00E21AF3" w:rsidP="00E21AF3">
      <w:pPr>
        <w:autoSpaceDE w:val="0"/>
        <w:autoSpaceDN w:val="0"/>
        <w:adjustRightInd w:val="0"/>
        <w:ind w:firstLine="567"/>
        <w:rPr>
          <w:sz w:val="24"/>
        </w:rPr>
      </w:pPr>
    </w:p>
    <w:p w:rsidR="0085705E" w:rsidRDefault="00E21AF3" w:rsidP="00016A30">
      <w:pPr>
        <w:pStyle w:val="2"/>
        <w:tabs>
          <w:tab w:val="clear" w:pos="1425"/>
          <w:tab w:val="num" w:pos="1134"/>
        </w:tabs>
        <w:ind w:left="0" w:firstLine="567"/>
      </w:pPr>
      <w:bookmarkStart w:id="14" w:name="_Toc48325512"/>
      <w:r>
        <w:t>Материалы и отделка</w:t>
      </w:r>
      <w:bookmarkEnd w:id="14"/>
    </w:p>
    <w:p w:rsidR="00016A30" w:rsidRPr="00E30D23" w:rsidRDefault="00016A30" w:rsidP="00E30D23">
      <w:pPr>
        <w:autoSpaceDE w:val="0"/>
        <w:autoSpaceDN w:val="0"/>
        <w:adjustRightInd w:val="0"/>
        <w:ind w:firstLine="567"/>
        <w:rPr>
          <w:sz w:val="24"/>
        </w:rPr>
      </w:pPr>
    </w:p>
    <w:p w:rsidR="00E30D23" w:rsidRPr="00E30D23" w:rsidRDefault="00E30D23" w:rsidP="00E30D23">
      <w:pPr>
        <w:autoSpaceDE w:val="0"/>
        <w:autoSpaceDN w:val="0"/>
        <w:adjustRightInd w:val="0"/>
        <w:ind w:firstLine="567"/>
        <w:rPr>
          <w:sz w:val="24"/>
        </w:rPr>
      </w:pPr>
      <w:r w:rsidRPr="00E30D23">
        <w:rPr>
          <w:sz w:val="24"/>
        </w:rPr>
        <w:t xml:space="preserve">Материалы и отделка, используемые для соединителей, должны соответствовать требованиям безопасности, экологическим нормам и соответствующим спецификациям. </w:t>
      </w:r>
      <w:r w:rsidRPr="00E30D23">
        <w:rPr>
          <w:sz w:val="24"/>
        </w:rPr>
        <w:lastRenderedPageBreak/>
        <w:t>Разнородные металлы, между которыми может существовать электродвижущая пара не должны находиться в контакте друг с другом</w:t>
      </w:r>
    </w:p>
    <w:p w:rsidR="00E30D23" w:rsidRPr="00E30D23" w:rsidRDefault="00E30D23" w:rsidP="00E30D23">
      <w:pPr>
        <w:autoSpaceDE w:val="0"/>
        <w:autoSpaceDN w:val="0"/>
        <w:adjustRightInd w:val="0"/>
        <w:ind w:firstLine="567"/>
        <w:rPr>
          <w:sz w:val="24"/>
        </w:rPr>
      </w:pPr>
    </w:p>
    <w:p w:rsidR="00E30D23" w:rsidRPr="00E30D23" w:rsidRDefault="00E30D23" w:rsidP="00E30D23">
      <w:pPr>
        <w:pStyle w:val="2"/>
        <w:tabs>
          <w:tab w:val="clear" w:pos="1425"/>
          <w:tab w:val="num" w:pos="1134"/>
        </w:tabs>
        <w:ind w:left="0" w:firstLine="567"/>
      </w:pPr>
      <w:bookmarkStart w:id="15" w:name="_Toc48325513"/>
      <w:r w:rsidRPr="00E30D23">
        <w:t>Размеры и калибр рабочей поверхности контактов соединителей</w:t>
      </w:r>
      <w:bookmarkEnd w:id="15"/>
    </w:p>
    <w:p w:rsidR="00E30D23" w:rsidRDefault="00E30D23" w:rsidP="00E30D23">
      <w:pPr>
        <w:autoSpaceDE w:val="0"/>
        <w:autoSpaceDN w:val="0"/>
        <w:adjustRightInd w:val="0"/>
        <w:ind w:firstLine="567"/>
        <w:rPr>
          <w:sz w:val="24"/>
        </w:rPr>
      </w:pPr>
    </w:p>
    <w:p w:rsidR="00E30D23" w:rsidRPr="00E30D23" w:rsidRDefault="00E30D23" w:rsidP="00E30D23">
      <w:pPr>
        <w:autoSpaceDE w:val="0"/>
        <w:autoSpaceDN w:val="0"/>
        <w:adjustRightInd w:val="0"/>
        <w:ind w:firstLine="567"/>
        <w:rPr>
          <w:sz w:val="24"/>
        </w:rPr>
      </w:pPr>
      <w:r w:rsidRPr="00E30D23">
        <w:rPr>
          <w:sz w:val="24"/>
        </w:rPr>
        <w:t>Размеры и калибр рабочей поверхности контактов соединителей должны соответствовать требованиям соответствующих спецификаций.</w:t>
      </w:r>
    </w:p>
    <w:p w:rsidR="001275EB" w:rsidRPr="007B1B1B" w:rsidRDefault="001275EB" w:rsidP="00016A30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  <w:lang w:val="kk-KZ"/>
        </w:rPr>
      </w:pPr>
    </w:p>
    <w:p w:rsidR="00347F7E" w:rsidRDefault="001B7594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8325514"/>
      <w:r>
        <w:rPr>
          <w:sz w:val="24"/>
          <w:szCs w:val="24"/>
        </w:rPr>
        <w:t>Стандартные оценки и характеристики</w:t>
      </w:r>
      <w:bookmarkEnd w:id="16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1B7594" w:rsidRPr="001B7594" w:rsidRDefault="001B7594" w:rsidP="001B7594">
      <w:pPr>
        <w:autoSpaceDE w:val="0"/>
        <w:autoSpaceDN w:val="0"/>
        <w:adjustRightInd w:val="0"/>
        <w:ind w:firstLine="567"/>
        <w:rPr>
          <w:sz w:val="24"/>
        </w:rPr>
      </w:pPr>
      <w:r w:rsidRPr="001B7594">
        <w:rPr>
          <w:sz w:val="24"/>
        </w:rPr>
        <w:t>Номинальные значения и характеристики, применимые к каждому типу и стилю соединителя, должны быть указаны в спецификации. Как правило, они должны включать в себя:</w:t>
      </w:r>
    </w:p>
    <w:p w:rsidR="001B7594" w:rsidRPr="001B7594" w:rsidRDefault="001B7594" w:rsidP="00A53D9F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обратные потери в зависимости от частоты;</w:t>
      </w:r>
    </w:p>
    <w:p w:rsidR="00005D96" w:rsidRPr="001B7594" w:rsidRDefault="001B7594" w:rsidP="00A53D9F">
      <w:pPr>
        <w:pStyle w:val="af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любая другая оценка или характеристика, если это применимо.</w:t>
      </w:r>
    </w:p>
    <w:p w:rsidR="004637E6" w:rsidRDefault="004637E6" w:rsidP="004637E6">
      <w:pPr>
        <w:autoSpaceDE w:val="0"/>
        <w:autoSpaceDN w:val="0"/>
        <w:adjustRightInd w:val="0"/>
        <w:ind w:firstLine="567"/>
        <w:rPr>
          <w:sz w:val="24"/>
        </w:rPr>
      </w:pPr>
    </w:p>
    <w:p w:rsidR="00255DBE" w:rsidRDefault="001B7594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8325515"/>
      <w:r>
        <w:rPr>
          <w:sz w:val="24"/>
          <w:szCs w:val="24"/>
        </w:rPr>
        <w:t xml:space="preserve">Обозначение типа </w:t>
      </w:r>
      <w:r>
        <w:rPr>
          <w:sz w:val="24"/>
          <w:szCs w:val="24"/>
          <w:lang w:val="en-US"/>
        </w:rPr>
        <w:t>IEC</w:t>
      </w:r>
      <w:bookmarkEnd w:id="17"/>
    </w:p>
    <w:p w:rsidR="00255DBE" w:rsidRPr="00255DBE" w:rsidRDefault="00255DBE" w:rsidP="00255DBE">
      <w:pPr>
        <w:rPr>
          <w:sz w:val="24"/>
        </w:rPr>
      </w:pPr>
    </w:p>
    <w:p w:rsidR="001B7594" w:rsidRPr="001B7594" w:rsidRDefault="001B7594" w:rsidP="001B7594">
      <w:pPr>
        <w:autoSpaceDE w:val="0"/>
        <w:autoSpaceDN w:val="0"/>
        <w:adjustRightInd w:val="0"/>
        <w:ind w:firstLine="567"/>
        <w:rPr>
          <w:sz w:val="24"/>
        </w:rPr>
      </w:pPr>
      <w:r w:rsidRPr="001B7594">
        <w:rPr>
          <w:sz w:val="24"/>
        </w:rPr>
        <w:t>Целью обозначения типа IEC является идентификация конкретного соединителя в рамках стандартизации соединителя IEC RF. Он не предназначен для большей информации.</w:t>
      </w:r>
    </w:p>
    <w:p w:rsidR="001B7594" w:rsidRPr="001B7594" w:rsidRDefault="001B7594" w:rsidP="001B7594">
      <w:pPr>
        <w:autoSpaceDE w:val="0"/>
        <w:autoSpaceDN w:val="0"/>
        <w:adjustRightInd w:val="0"/>
        <w:ind w:firstLine="567"/>
        <w:rPr>
          <w:sz w:val="24"/>
        </w:rPr>
      </w:pPr>
      <w:r w:rsidRPr="001B7594">
        <w:rPr>
          <w:sz w:val="24"/>
        </w:rPr>
        <w:t>На практике, как правило, необходимо идентифицировать продукт производителя, поскольку, хотя он и соответствует стандарту IEC, могут существовать функции, не охватываемые этим стандартом.</w:t>
      </w:r>
    </w:p>
    <w:p w:rsidR="001B7594" w:rsidRPr="001B7594" w:rsidRDefault="001B7594" w:rsidP="001B7594">
      <w:pPr>
        <w:autoSpaceDE w:val="0"/>
        <w:autoSpaceDN w:val="0"/>
        <w:adjustRightInd w:val="0"/>
        <w:ind w:firstLine="567"/>
        <w:rPr>
          <w:sz w:val="24"/>
        </w:rPr>
      </w:pPr>
      <w:r w:rsidRPr="001B7594">
        <w:rPr>
          <w:sz w:val="24"/>
        </w:rPr>
        <w:t>Соединители, соответствующие требуемой спецификации, должны быть обозначены следующей информацией:</w:t>
      </w:r>
    </w:p>
    <w:p w:rsidR="001B7594" w:rsidRPr="001B7594" w:rsidRDefault="001B7594" w:rsidP="00A53D9F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номером спецификации;</w:t>
      </w:r>
    </w:p>
    <w:p w:rsidR="001B7594" w:rsidRPr="001B7594" w:rsidRDefault="001B7594" w:rsidP="00A53D9F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буквами «IEC»;</w:t>
      </w:r>
    </w:p>
    <w:p w:rsidR="001B7594" w:rsidRPr="001B7594" w:rsidRDefault="001B7594" w:rsidP="00A53D9F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 xml:space="preserve">последовательными кодами обоих концов интерфейса соединителя (последовательный код </w:t>
      </w:r>
      <w:r>
        <w:rPr>
          <w:rFonts w:ascii="Times New Roman" w:hAnsi="Times New Roman"/>
          <w:sz w:val="24"/>
        </w:rPr>
        <w:t>–</w:t>
      </w:r>
      <w:r w:rsidRPr="001B7594">
        <w:rPr>
          <w:rFonts w:ascii="Times New Roman" w:hAnsi="Times New Roman"/>
          <w:sz w:val="24"/>
        </w:rPr>
        <w:t xml:space="preserve"> код полярности). Например:</w:t>
      </w:r>
    </w:p>
    <w:p w:rsidR="001B7594" w:rsidRPr="001B7594" w:rsidRDefault="001B7594" w:rsidP="00A53D9F">
      <w:pPr>
        <w:pStyle w:val="af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 xml:space="preserve">для </w:t>
      </w:r>
      <w:proofErr w:type="spellStart"/>
      <w:r w:rsidRPr="001B7594">
        <w:rPr>
          <w:rFonts w:ascii="Times New Roman" w:hAnsi="Times New Roman"/>
          <w:sz w:val="24"/>
        </w:rPr>
        <w:t>межтиповых</w:t>
      </w:r>
      <w:proofErr w:type="spellEnd"/>
      <w:r w:rsidRPr="001B7594">
        <w:rPr>
          <w:rFonts w:ascii="Times New Roman" w:hAnsi="Times New Roman"/>
          <w:sz w:val="24"/>
        </w:rPr>
        <w:t xml:space="preserve"> переходников «2.4-F/SMP-M» означает, что один конец представляет собой интерфейс с внутренней резьбой серии 2.4, а другой представляет собой интерфейс с внутренней резьбой серии SMP;</w:t>
      </w:r>
    </w:p>
    <w:p w:rsidR="001B7594" w:rsidRPr="001B7594" w:rsidRDefault="001B7594" w:rsidP="00A53D9F">
      <w:pPr>
        <w:pStyle w:val="af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для переходников внутреннего типа «2.4-F/M» обозначает, что один конец представляет собой интерфейс с внутренним соединителем серии 2.4, а другой представляет собой интерфейс с внутренним соединителем серии 2.4;</w:t>
      </w:r>
    </w:p>
    <w:p w:rsidR="001B7594" w:rsidRPr="001B7594" w:rsidRDefault="001B7594" w:rsidP="00A53D9F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методам дополнительной индикации, указанной в соответствующей спецификации.</w:t>
      </w:r>
    </w:p>
    <w:p w:rsidR="001B7594" w:rsidRPr="001B7594" w:rsidRDefault="001B7594" w:rsidP="001B7594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246544" w:rsidRPr="001B7594" w:rsidRDefault="001B7594" w:rsidP="001B7594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1B7594">
        <w:rPr>
          <w:sz w:val="20"/>
          <w:szCs w:val="20"/>
        </w:rPr>
        <w:t>Примечание – Если обозначение типа IEC используется либо для маркировки изделия, либо в описании изделия, то производитель несет ответственность за то, чтобы изделие соответствовало требованиям соответствующей спецификации.</w:t>
      </w:r>
    </w:p>
    <w:p w:rsidR="001B7594" w:rsidRPr="007E192B" w:rsidRDefault="001B7594" w:rsidP="001B7594">
      <w:pPr>
        <w:autoSpaceDE w:val="0"/>
        <w:autoSpaceDN w:val="0"/>
        <w:adjustRightInd w:val="0"/>
        <w:ind w:firstLine="567"/>
        <w:rPr>
          <w:sz w:val="24"/>
        </w:rPr>
      </w:pPr>
    </w:p>
    <w:p w:rsidR="00DA5EA2" w:rsidRDefault="001B7594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8325516"/>
      <w:r>
        <w:rPr>
          <w:sz w:val="24"/>
          <w:szCs w:val="24"/>
        </w:rPr>
        <w:t>Требования и методы испытаний</w:t>
      </w:r>
      <w:bookmarkEnd w:id="18"/>
    </w:p>
    <w:p w:rsidR="00DA5EA2" w:rsidRPr="001B7594" w:rsidRDefault="00DA5EA2" w:rsidP="001B7594">
      <w:pPr>
        <w:ind w:firstLine="567"/>
        <w:rPr>
          <w:sz w:val="24"/>
        </w:rPr>
      </w:pPr>
    </w:p>
    <w:p w:rsidR="001B7594" w:rsidRPr="001B7594" w:rsidRDefault="001B7594" w:rsidP="001B7594">
      <w:pPr>
        <w:pStyle w:val="2"/>
        <w:tabs>
          <w:tab w:val="clear" w:pos="1425"/>
          <w:tab w:val="num" w:pos="1134"/>
        </w:tabs>
        <w:ind w:left="0" w:firstLine="567"/>
      </w:pPr>
      <w:bookmarkStart w:id="19" w:name="_Toc48325517"/>
      <w:r w:rsidRPr="001B7594">
        <w:t>Общие положения</w:t>
      </w:r>
      <w:bookmarkEnd w:id="19"/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Если не указано иное, применяются следующие условия.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Измерения механических и электрических характеристик должны проводиться при следующих условиях окружающей среды: при температуре </w:t>
      </w:r>
      <w:r>
        <w:rPr>
          <w:color w:val="000000"/>
        </w:rPr>
        <w:t xml:space="preserve">от </w:t>
      </w:r>
      <w:r w:rsidRPr="001B7594">
        <w:rPr>
          <w:color w:val="000000"/>
        </w:rPr>
        <w:t xml:space="preserve">20 °С </w:t>
      </w:r>
      <w:r>
        <w:rPr>
          <w:color w:val="000000"/>
        </w:rPr>
        <w:t>до</w:t>
      </w:r>
      <w:r w:rsidRPr="001B7594">
        <w:rPr>
          <w:color w:val="000000"/>
        </w:rPr>
        <w:t xml:space="preserve"> 30 °С, </w:t>
      </w:r>
      <w:r w:rsidRPr="001B7594">
        <w:rPr>
          <w:color w:val="000000"/>
        </w:rPr>
        <w:lastRenderedPageBreak/>
        <w:t xml:space="preserve">относительной влажности </w:t>
      </w:r>
      <w:r>
        <w:rPr>
          <w:color w:val="000000"/>
        </w:rPr>
        <w:t xml:space="preserve">от </w:t>
      </w:r>
      <w:r w:rsidRPr="001B7594">
        <w:rPr>
          <w:color w:val="000000"/>
        </w:rPr>
        <w:t>20</w:t>
      </w:r>
      <w:r>
        <w:rPr>
          <w:color w:val="000000"/>
        </w:rPr>
        <w:t xml:space="preserve"> % до</w:t>
      </w:r>
      <w:r w:rsidRPr="001B7594">
        <w:rPr>
          <w:color w:val="000000"/>
        </w:rPr>
        <w:t xml:space="preserve"> 80</w:t>
      </w:r>
      <w:r>
        <w:rPr>
          <w:color w:val="000000"/>
        </w:rPr>
        <w:t xml:space="preserve"> </w:t>
      </w:r>
      <w:r w:rsidRPr="001B7594">
        <w:rPr>
          <w:color w:val="000000"/>
        </w:rPr>
        <w:t>% и атмосферном давлении</w:t>
      </w:r>
      <w:r w:rsidRPr="001B7594">
        <w:rPr>
          <w:color w:val="000000"/>
        </w:rPr>
        <w:br/>
      </w:r>
      <w:r>
        <w:rPr>
          <w:color w:val="000000"/>
        </w:rPr>
        <w:t xml:space="preserve">от </w:t>
      </w:r>
      <w:r w:rsidRPr="001B7594">
        <w:rPr>
          <w:color w:val="000000"/>
        </w:rPr>
        <w:t xml:space="preserve">86 </w:t>
      </w:r>
      <w:r>
        <w:rPr>
          <w:color w:val="000000"/>
        </w:rPr>
        <w:t>до</w:t>
      </w:r>
      <w:r w:rsidRPr="001B7594">
        <w:rPr>
          <w:color w:val="000000"/>
        </w:rPr>
        <w:t xml:space="preserve"> 106 кПа.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Соединители должны быть предварительно выдержаны в условиях окружающей среды, как указано выше, для достижения термической стабильности до процедуры проведения измерений.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Если указано только номинальное значение приложенного напряжения и/или продолжительности применения, то указанное значение принимается для указания минимальной степени опасности данного испытания.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Испытание должно проводиться с помощью соединителей, полученных от поставщика. Ни в коем случае контактные детали не должны быть очищены или иным образом подготовлены перед испытаниями, если данное не указано в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Номинальное значение крутящего момента сцепления должно быть указано для винтовых соединителей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1B7594">
      <w:pPr>
        <w:pStyle w:val="2"/>
        <w:tabs>
          <w:tab w:val="clear" w:pos="1425"/>
          <w:tab w:val="num" w:pos="1134"/>
        </w:tabs>
        <w:ind w:left="0" w:firstLine="567"/>
      </w:pPr>
      <w:bookmarkStart w:id="20" w:name="_Toc48325518"/>
      <w:r w:rsidRPr="001B7594">
        <w:t>Визуальный контроль</w:t>
      </w:r>
      <w:bookmarkEnd w:id="20"/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b/>
          <w:color w:val="000000"/>
        </w:rPr>
        <w:t>7.2.1 Требования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A53D9F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Квалификация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Соединители должны быть изготовлены точным образом. Соединители и связанные с ними фитинги должны быть обработаны таким образом, чтобы они были однородными по качеству и не имели видимых острых краев, заусенцев и других дефектов, которые могут повлиять на срок службы, исправность или внешний вид.</w:t>
      </w:r>
    </w:p>
    <w:p w:rsidR="001B7594" w:rsidRPr="001B7594" w:rsidRDefault="001B7594" w:rsidP="00A53D9F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Износ после электрических и механических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Если не указано иное, не должно быть видимых повреждений, которые могут повлиять на производительность.</w:t>
      </w:r>
    </w:p>
    <w:p w:rsidR="001B7594" w:rsidRPr="001B7594" w:rsidRDefault="001B7594" w:rsidP="00A53D9F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Маркировка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Маркировка должна быть в соответствии с 9.1. Маркировка должна быть разборчивой после любого из указанных испытаний.</w:t>
      </w:r>
    </w:p>
    <w:p w:rsidR="001B7594" w:rsidRPr="001B7594" w:rsidRDefault="001B7594" w:rsidP="00A53D9F">
      <w:pPr>
        <w:pStyle w:val="af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B7594">
        <w:rPr>
          <w:rFonts w:ascii="Times New Roman" w:hAnsi="Times New Roman"/>
          <w:sz w:val="24"/>
        </w:rPr>
        <w:t>Маркировка на упаковке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Данное должно быть в соответствии с 9.2.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 xml:space="preserve">7.2.2 Инспекционная процедура 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Инспекция производиться визуально или под увеличением, как указано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1B7594">
      <w:pPr>
        <w:pStyle w:val="2"/>
        <w:tabs>
          <w:tab w:val="clear" w:pos="1425"/>
          <w:tab w:val="num" w:pos="1134"/>
        </w:tabs>
        <w:ind w:left="0" w:firstLine="567"/>
      </w:pPr>
      <w:bookmarkStart w:id="21" w:name="_Toc48325519"/>
      <w:r w:rsidRPr="001B7594">
        <w:t>Размеры и взаимозаменяемость</w:t>
      </w:r>
      <w:bookmarkEnd w:id="21"/>
      <w:r w:rsidRPr="001B7594">
        <w:t xml:space="preserve"> 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7.3.1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7.3.1.1 Размеры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Размеры интерфейса и габаритные размеры соединителей должны соответствовать требованиям, указанным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7.3.1.2 Взаимозаменяемость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Соединители должны быть соединены и отсоединены надлежащим образом с их сопрягаемыми аналогами.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 xml:space="preserve">7.3.2 Инспекционная процедура 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Соединители должны быть проверены следующим образом:</w:t>
      </w:r>
    </w:p>
    <w:p w:rsidR="001B7594" w:rsidRPr="00B96DED" w:rsidRDefault="001B7594" w:rsidP="00A53D9F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96DED">
        <w:rPr>
          <w:rFonts w:ascii="Times New Roman" w:hAnsi="Times New Roman"/>
          <w:sz w:val="24"/>
        </w:rPr>
        <w:t>Проверка размеров интерфейса должна производиться путем сопряжения датчика, указанного в соответствующей спецификации, с соединителем;</w:t>
      </w:r>
    </w:p>
    <w:p w:rsidR="001B7594" w:rsidRPr="00B96DED" w:rsidRDefault="001B7594" w:rsidP="00A53D9F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96DED">
        <w:rPr>
          <w:rFonts w:ascii="Times New Roman" w:hAnsi="Times New Roman"/>
          <w:sz w:val="24"/>
        </w:rPr>
        <w:lastRenderedPageBreak/>
        <w:t>Проверка размеров контура должна проводиться с использованием измерительного инструмента с достаточной точностью;</w:t>
      </w:r>
    </w:p>
    <w:p w:rsidR="001B7594" w:rsidRPr="00B96DED" w:rsidRDefault="001B7594" w:rsidP="00A53D9F">
      <w:pPr>
        <w:pStyle w:val="af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96DED">
        <w:rPr>
          <w:rFonts w:ascii="Times New Roman" w:hAnsi="Times New Roman"/>
          <w:sz w:val="24"/>
        </w:rPr>
        <w:t>Проверка на взаимозаменяемость должна проводиться путем сопряжения соединителя по меньшей мере с тремя аналогами, соответственно.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B96DED" w:rsidRDefault="001B7594" w:rsidP="00B96DED">
      <w:pPr>
        <w:pStyle w:val="2"/>
        <w:tabs>
          <w:tab w:val="clear" w:pos="1425"/>
          <w:tab w:val="num" w:pos="1134"/>
        </w:tabs>
        <w:ind w:left="0" w:firstLine="567"/>
      </w:pPr>
      <w:bookmarkStart w:id="22" w:name="_Toc48325520"/>
      <w:r w:rsidRPr="00B96DED">
        <w:t>Эллиптичность</w:t>
      </w:r>
      <w:bookmarkEnd w:id="22"/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 xml:space="preserve">7.4.1 Требования 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Эллиптичность внутреннего и внешнего проводника соединителя не должна превышать предельно указанного значения, в соответствующей спецификации.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7.4.2 Инспекционная процедура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1B7594">
        <w:rPr>
          <w:color w:val="000000"/>
        </w:rPr>
        <w:t>Диаметры внутренних и внешних проводников соединителей должны измеряться с помощью измерительного инструмента с достаточной точностью. Затем необходимо вычислить эллиптичность по формуле (1)</w:t>
      </w:r>
      <w:r w:rsidR="000D291F">
        <w:rPr>
          <w:color w:val="000000"/>
          <w:lang w:val="en-US"/>
        </w:rPr>
        <w:t>.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B96DED" w:rsidRDefault="001B7594" w:rsidP="00B96DED">
      <w:pPr>
        <w:pStyle w:val="2"/>
        <w:tabs>
          <w:tab w:val="clear" w:pos="1425"/>
          <w:tab w:val="num" w:pos="1134"/>
        </w:tabs>
        <w:ind w:left="0" w:firstLine="567"/>
      </w:pPr>
      <w:bookmarkStart w:id="23" w:name="_Toc48325521"/>
      <w:r w:rsidRPr="00B96DED">
        <w:t>Характеристическое сопротивление</w:t>
      </w:r>
      <w:bookmarkEnd w:id="23"/>
      <w:r w:rsidRPr="00B96DED">
        <w:t xml:space="preserve"> 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b/>
          <w:color w:val="000000"/>
          <w:kern w:val="2"/>
        </w:rPr>
        <w:t>7.5.1 Требования</w:t>
      </w:r>
      <w:r w:rsidRPr="001B7594">
        <w:rPr>
          <w:color w:val="000000"/>
          <w:kern w:val="2"/>
        </w:rPr>
        <w:t xml:space="preserve"> 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Если в соответствующей спецификации не указано иное, погрешность в характеристическом сопротивлении, вызванная наиболее неблагоприятным сочетанием допусков по диаметру и э</w:t>
      </w:r>
      <w:r w:rsidRPr="001B7594">
        <w:t xml:space="preserve"> </w:t>
      </w:r>
      <w:r w:rsidRPr="001B7594">
        <w:rPr>
          <w:color w:val="000000"/>
          <w:kern w:val="2"/>
        </w:rPr>
        <w:t>эксцентричности внутреннего и внешнего проводников, используемых при построении стандартного испытательного соединителя, не должна превышать значения, указанное в соответствующей спецификации.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7.5.2 Инспекционная процедура</w:t>
      </w:r>
    </w:p>
    <w:p w:rsidR="00D35FA3" w:rsidRDefault="00D35FA3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Диаметры внутреннего и внешнего проводника соединителя, а также осевое отклонение между внешним диаметром внутреннего проводника и внутренним диаметром внешнего проводника должны измеряться с использованием измерительного инструмента с достаточной точностью.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Затем необходимо вычислить эксцентриситеты по формуле (2)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Характеристическое сопротивление должно быть рассчитано по формуле (3)</w:t>
      </w:r>
    </w:p>
    <w:p w:rsidR="00B96DED" w:rsidRDefault="00B96DED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B96DED" w:rsidRPr="00FD5B05" w:rsidRDefault="00007069" w:rsidP="00FD5B05">
      <w:pPr>
        <w:pStyle w:val="aff8"/>
        <w:spacing w:before="0" w:beforeAutospacing="0" w:after="0" w:afterAutospacing="0"/>
        <w:ind w:firstLine="567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60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</m:t>
                    </m:r>
                  </m:sub>
                </m:sSub>
              </m:e>
            </m:rad>
          </m:den>
        </m:f>
        <m:r>
          <w:rPr>
            <w:rFonts w:ascii="Cambria Math" w:hAnsi="Cambria Math"/>
            <w:color w:val="000000"/>
          </w:rPr>
          <m:t>×</m:t>
        </m:r>
        <m:func>
          <m:funcPr>
            <m:ctrlPr>
              <w:rPr>
                <w:rFonts w:ascii="Cambria Math" w:hAnsi="Cambria Math"/>
                <w:i/>
                <w:color w:val="00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D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d</m:t>
                </m:r>
              </m:den>
            </m:f>
            <m:r>
              <w:rPr>
                <w:rFonts w:ascii="Cambria Math" w:hAnsi="Cambria Math"/>
                <w:color w:val="000000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138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r</m:t>
                        </m:r>
                      </m:sub>
                    </m:sSub>
                  </m:e>
                </m:rad>
              </m:den>
            </m:f>
            <m:r>
              <w:rPr>
                <w:rFonts w:ascii="Cambria Math" w:hAnsi="Cambria Math"/>
                <w:color w:val="000000"/>
              </w:rPr>
              <m:t>×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den>
                </m:f>
              </m:e>
            </m:func>
          </m:e>
        </m:func>
      </m:oMath>
      <w:r w:rsidR="00FD5B05" w:rsidRPr="00FD5B05">
        <w:rPr>
          <w:color w:val="000000"/>
        </w:rPr>
        <w:t xml:space="preserve"> </w:t>
      </w:r>
      <w:proofErr w:type="gramStart"/>
      <w:r w:rsidR="00FD5B05" w:rsidRPr="00FD5B05">
        <w:rPr>
          <w:color w:val="000000"/>
        </w:rPr>
        <w:t xml:space="preserve">,   </w:t>
      </w:r>
      <w:proofErr w:type="gramEnd"/>
      <w:r w:rsidR="00FD5B05" w:rsidRPr="00FD5B05">
        <w:rPr>
          <w:color w:val="000000"/>
        </w:rPr>
        <w:t xml:space="preserve">                                         (3)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FD5B05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color w:val="000000"/>
        </w:rPr>
        <w:t>где</w:t>
      </w:r>
      <w:r w:rsidRPr="00FD5B05">
        <w:rPr>
          <w:color w:val="000000"/>
        </w:rPr>
        <w:t xml:space="preserve"> </w:t>
      </w:r>
      <w:proofErr w:type="spellStart"/>
      <w:r w:rsidR="001B7594" w:rsidRPr="001B7594">
        <w:rPr>
          <w:i/>
          <w:color w:val="000000"/>
          <w:lang w:val="en-US"/>
        </w:rPr>
        <w:t>ε</w:t>
      </w:r>
      <w:r w:rsidR="001B7594" w:rsidRPr="001B7594">
        <w:rPr>
          <w:i/>
          <w:color w:val="000000"/>
          <w:vertAlign w:val="subscript"/>
          <w:lang w:val="en-US"/>
        </w:rPr>
        <w:t>r</w:t>
      </w:r>
      <w:proofErr w:type="spellEnd"/>
      <w:r w:rsidR="001B7594" w:rsidRPr="001B7594">
        <w:rPr>
          <w:color w:val="000000"/>
        </w:rPr>
        <w:t xml:space="preserve"> </w:t>
      </w:r>
      <w:r>
        <w:rPr>
          <w:color w:val="000000"/>
        </w:rPr>
        <w:t>–</w:t>
      </w:r>
      <w:r w:rsidRPr="00FD5B05">
        <w:rPr>
          <w:color w:val="000000"/>
        </w:rPr>
        <w:t xml:space="preserve"> </w:t>
      </w:r>
      <w:r w:rsidR="001B7594" w:rsidRPr="001B7594">
        <w:rPr>
          <w:color w:val="000000"/>
        </w:rPr>
        <w:t>относительная диэлектрическая проницаемость диэлектрика;</w:t>
      </w:r>
    </w:p>
    <w:p w:rsidR="001B7594" w:rsidRPr="001B7594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i/>
          <w:color w:val="000000"/>
          <w:lang w:val="en-US"/>
        </w:rPr>
        <w:t>d</w:t>
      </w:r>
      <w:r w:rsidRPr="001B7594">
        <w:rPr>
          <w:color w:val="000000"/>
        </w:rPr>
        <w:t xml:space="preserve"> – эффективное значение внутреннего диаметра внешнего проводника, мм;</w:t>
      </w:r>
    </w:p>
    <w:p w:rsidR="001B7594" w:rsidRPr="001B7594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i/>
          <w:color w:val="000000"/>
          <w:lang w:val="en-US"/>
        </w:rPr>
        <w:t>D</w:t>
      </w:r>
      <w:r w:rsidRPr="001B7594">
        <w:rPr>
          <w:color w:val="000000"/>
        </w:rPr>
        <w:t xml:space="preserve"> – эффективное значение внешнего диаметра внутреннего проводника, мм;</w:t>
      </w:r>
    </w:p>
    <w:p w:rsidR="001B7594" w:rsidRPr="001B7594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i/>
          <w:color w:val="000000"/>
          <w:lang w:val="en-US"/>
        </w:rPr>
        <w:t>Z</w:t>
      </w:r>
      <w:r w:rsidRPr="001B7594">
        <w:rPr>
          <w:color w:val="000000"/>
          <w:vertAlign w:val="subscript"/>
        </w:rPr>
        <w:t>0</w:t>
      </w:r>
      <w:r w:rsidRPr="001B7594">
        <w:rPr>
          <w:color w:val="000000"/>
        </w:rPr>
        <w:t xml:space="preserve"> - характеристическое сопротивление, </w:t>
      </w:r>
      <w:r w:rsidRPr="001B7594">
        <w:rPr>
          <w:color w:val="000000"/>
          <w:position w:val="-4"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16" o:title=""/>
          </v:shape>
          <o:OLEObject Type="Embed" ProgID="Equation.3" ShapeID="_x0000_i1025" DrawAspect="Content" ObjectID="_1659260053" r:id="rId17"/>
        </w:objec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1B7594">
        <w:rPr>
          <w:color w:val="000000"/>
        </w:rPr>
        <w:t>Изменение характеристического полного сопротивления полученных от допустимых значений на диаметр внутреннего и внешнего проводников должно быть рассчитано по формуле (4</w:t>
      </w:r>
      <w:r w:rsidRPr="001B7594">
        <w:rPr>
          <w:color w:val="000000"/>
          <w:lang w:val="kk-KZ"/>
        </w:rPr>
        <w:t>).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</w:p>
    <w:p w:rsidR="00FD5B05" w:rsidRPr="00FD5B05" w:rsidRDefault="00007069" w:rsidP="00FD5B05">
      <w:pPr>
        <w:pStyle w:val="aff8"/>
        <w:spacing w:before="0" w:beforeAutospacing="0" w:after="0" w:afterAutospacing="0"/>
        <w:ind w:firstLine="567"/>
        <w:jc w:val="right"/>
        <w:rPr>
          <w:color w:val="000000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val="kk-KZ"/>
              </w:rPr>
              <m:t>∆Z</m:t>
            </m:r>
          </m:e>
          <m:sub>
            <m:r>
              <w:rPr>
                <w:rFonts w:ascii="Cambria Math" w:hAnsi="Cambria Math"/>
                <w:color w:val="000000"/>
                <w:lang w:val="kk-KZ"/>
              </w:rPr>
              <m:t>0</m:t>
            </m:r>
          </m:sub>
        </m:sSub>
        <m:r>
          <w:rPr>
            <w:rFonts w:ascii="Cambria Math" w:hAnsi="Cambria Math"/>
            <w:color w:val="000000"/>
            <w:lang w:val="kk-KZ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  <w:lang w:val="kk-KZ"/>
              </w:rPr>
              <m:t>60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kk-KZ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kk-KZ"/>
                      </w:rPr>
                      <m:t>r</m:t>
                    </m:r>
                  </m:sub>
                </m:sSub>
              </m:e>
            </m:rad>
          </m:den>
        </m:f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∆D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D</m:t>
                </m:r>
              </m:den>
            </m:f>
            <m:r>
              <w:rPr>
                <w:rFonts w:ascii="Cambria Math" w:hAnsi="Cambria Math"/>
                <w:color w:val="00000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∆d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d</m:t>
                </m:r>
              </m:den>
            </m:f>
          </m:e>
        </m:d>
      </m:oMath>
      <w:r w:rsidR="00FD5B05" w:rsidRPr="00FD5B05">
        <w:rPr>
          <w:color w:val="000000"/>
          <w:lang w:val="kk-KZ"/>
        </w:rPr>
        <w:t xml:space="preserve"> ,                                </w:t>
      </w:r>
      <w:r w:rsidR="00D35FA3">
        <w:rPr>
          <w:color w:val="000000"/>
          <w:lang w:val="kk-KZ"/>
        </w:rPr>
        <w:t xml:space="preserve">            </w:t>
      </w:r>
      <w:r w:rsidR="00FD5B05" w:rsidRPr="00FD5B05">
        <w:rPr>
          <w:color w:val="000000"/>
          <w:lang w:val="kk-KZ"/>
        </w:rPr>
        <w:t xml:space="preserve">            (</w:t>
      </w:r>
      <w:r w:rsidR="00FD5B05" w:rsidRPr="00FD5B05">
        <w:rPr>
          <w:color w:val="000000"/>
        </w:rPr>
        <w:t>4</w:t>
      </w:r>
      <w:r w:rsidR="00FD5B05" w:rsidRPr="00FD5B05">
        <w:rPr>
          <w:color w:val="000000"/>
          <w:lang w:val="kk-KZ"/>
        </w:rPr>
        <w:t>)</w:t>
      </w:r>
    </w:p>
    <w:p w:rsidR="00FD5B05" w:rsidRPr="001B7594" w:rsidRDefault="00FD5B05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</w:p>
    <w:p w:rsidR="001B7594" w:rsidRPr="001B7594" w:rsidRDefault="00FD5B05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color w:val="000000"/>
        </w:rPr>
        <w:t>где</w:t>
      </w:r>
      <w:r w:rsidRPr="00FD5B05">
        <w:rPr>
          <w:color w:val="000000"/>
        </w:rPr>
        <w:t xml:space="preserve"> </w:t>
      </w:r>
      <w:proofErr w:type="spellStart"/>
      <w:r w:rsidR="001B7594" w:rsidRPr="001B7594">
        <w:rPr>
          <w:color w:val="000000"/>
          <w:lang w:val="en-US"/>
        </w:rPr>
        <w:t>Δ</w:t>
      </w:r>
      <w:r w:rsidR="001B7594" w:rsidRPr="001B7594">
        <w:rPr>
          <w:i/>
          <w:color w:val="000000"/>
          <w:lang w:val="en-US"/>
        </w:rPr>
        <w:t>d</w:t>
      </w:r>
      <w:proofErr w:type="spellEnd"/>
      <w:r w:rsidR="001B7594" w:rsidRPr="001B7594">
        <w:rPr>
          <w:color w:val="000000"/>
        </w:rPr>
        <w:t xml:space="preserve"> – допустимые значения внешнего диаметра внутреннего проводника, мм;</w:t>
      </w:r>
    </w:p>
    <w:p w:rsidR="001B7594" w:rsidRPr="001B7594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color w:val="000000"/>
          <w:lang w:val="en-US"/>
        </w:rPr>
        <w:t>Δ</w:t>
      </w:r>
      <w:r w:rsidRPr="001B7594">
        <w:rPr>
          <w:i/>
          <w:color w:val="000000"/>
          <w:lang w:val="en-US"/>
        </w:rPr>
        <w:t>D</w:t>
      </w:r>
      <w:r w:rsidRPr="001B7594">
        <w:rPr>
          <w:color w:val="000000"/>
        </w:rPr>
        <w:t xml:space="preserve"> </w:t>
      </w:r>
      <w:r w:rsidR="00FD5B05" w:rsidRPr="001B7594">
        <w:rPr>
          <w:color w:val="000000"/>
        </w:rPr>
        <w:t>–</w:t>
      </w:r>
      <w:r w:rsidRPr="001B7594">
        <w:rPr>
          <w:color w:val="000000"/>
        </w:rPr>
        <w:t xml:space="preserve"> допустимые значения внутреннего диаметра внешнего проводника, мм;</w:t>
      </w:r>
    </w:p>
    <w:p w:rsidR="001B7594" w:rsidRPr="00FD5B05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color w:val="000000"/>
          <w:lang w:val="en-US"/>
        </w:rPr>
        <w:t>Δ</w:t>
      </w:r>
      <w:r w:rsidRPr="001B7594">
        <w:rPr>
          <w:i/>
          <w:color w:val="000000"/>
          <w:lang w:val="en-US"/>
        </w:rPr>
        <w:t>Z</w:t>
      </w:r>
      <w:r w:rsidRPr="001B7594">
        <w:rPr>
          <w:color w:val="000000"/>
          <w:vertAlign w:val="subscript"/>
        </w:rPr>
        <w:t>0</w:t>
      </w:r>
      <w:r w:rsidRPr="001B7594">
        <w:rPr>
          <w:color w:val="000000"/>
        </w:rPr>
        <w:t xml:space="preserve"> </w:t>
      </w:r>
      <w:r w:rsidR="00FD5B05" w:rsidRPr="001B7594">
        <w:rPr>
          <w:color w:val="000000"/>
        </w:rPr>
        <w:t>–</w:t>
      </w:r>
      <w:r w:rsidRPr="001B7594">
        <w:rPr>
          <w:color w:val="000000"/>
        </w:rPr>
        <w:t xml:space="preserve"> изменение характеристического сопротивления, </w:t>
      </w:r>
      <w:r w:rsidRPr="001B7594">
        <w:rPr>
          <w:color w:val="000000"/>
          <w:position w:val="-4"/>
        </w:rPr>
        <w:object w:dxaOrig="255" w:dyaOrig="255">
          <v:shape id="_x0000_i1026" type="#_x0000_t75" style="width:12.75pt;height:12.75pt" o:ole="">
            <v:imagedata r:id="rId16" o:title=""/>
          </v:shape>
          <o:OLEObject Type="Embed" ProgID="Equation.3" ShapeID="_x0000_i1026" DrawAspect="Content" ObjectID="_1659260054" r:id="rId18"/>
        </w:object>
      </w:r>
      <w:r w:rsidR="00FD5B05" w:rsidRPr="00FD5B05">
        <w:rPr>
          <w:color w:val="000000"/>
        </w:rPr>
        <w:t>.</w:t>
      </w: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Изменение характеристического полного сопротивления полученных от эксцентричности внутреннего и внешнего проводников должно быть рассчитано по формуле (5).</w:t>
      </w:r>
    </w:p>
    <w:p w:rsidR="00FD5B05" w:rsidRDefault="00FD5B05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FD5B05" w:rsidRPr="00FD5B05" w:rsidRDefault="00007069" w:rsidP="00FD5B05">
      <w:pPr>
        <w:pStyle w:val="aff8"/>
        <w:spacing w:before="0" w:beforeAutospacing="0" w:after="0" w:afterAutospacing="0"/>
        <w:ind w:firstLine="567"/>
        <w:jc w:val="right"/>
        <w:rPr>
          <w:color w:val="000000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val="kk-KZ"/>
              </w:rPr>
              <m:t>∆Z</m:t>
            </m:r>
          </m:e>
          <m:sub>
            <m:r>
              <w:rPr>
                <w:rFonts w:ascii="Cambria Math" w:hAnsi="Cambria Math"/>
                <w:color w:val="000000"/>
                <w:lang w:val="kk-KZ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≈-240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den>
            </m:f>
          </m:e>
        </m:d>
      </m:oMath>
      <w:r w:rsidR="00FD5B05" w:rsidRPr="00FD5B05">
        <w:rPr>
          <w:color w:val="000000"/>
          <w:lang w:val="kk-KZ"/>
        </w:rPr>
        <w:t xml:space="preserve"> ,               </w:t>
      </w:r>
      <w:r w:rsidR="00D35FA3">
        <w:rPr>
          <w:color w:val="000000"/>
          <w:lang w:val="kk-KZ"/>
        </w:rPr>
        <w:t xml:space="preserve">          </w:t>
      </w:r>
      <w:r w:rsidR="00FD5B05" w:rsidRPr="00FD5B05">
        <w:rPr>
          <w:color w:val="000000"/>
          <w:lang w:val="kk-KZ"/>
        </w:rPr>
        <w:t xml:space="preserve">                          (</w:t>
      </w:r>
      <w:r w:rsidR="00FD5B05" w:rsidRPr="00FD5B05">
        <w:rPr>
          <w:color w:val="000000"/>
        </w:rPr>
        <w:t>5</w:t>
      </w:r>
      <w:r w:rsidR="00FD5B05" w:rsidRPr="00FD5B05">
        <w:rPr>
          <w:color w:val="000000"/>
          <w:lang w:val="kk-KZ"/>
        </w:rPr>
        <w:t>)</w:t>
      </w:r>
    </w:p>
    <w:p w:rsidR="00FD5B05" w:rsidRDefault="00FD5B05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Если характеристическое сопротивление составляет 50 </w:t>
      </w:r>
      <w:r w:rsidRPr="001B7594">
        <w:rPr>
          <w:color w:val="000000"/>
          <w:position w:val="-4"/>
        </w:rPr>
        <w:object w:dxaOrig="255" w:dyaOrig="255">
          <v:shape id="_x0000_i1027" type="#_x0000_t75" style="width:12.75pt;height:12.75pt" o:ole="">
            <v:imagedata r:id="rId16" o:title=""/>
          </v:shape>
          <o:OLEObject Type="Embed" ProgID="Equation.3" ShapeID="_x0000_i1027" DrawAspect="Content" ObjectID="_1659260055" r:id="rId19"/>
        </w:object>
      </w:r>
      <w:r w:rsidRPr="001B7594">
        <w:rPr>
          <w:color w:val="000000"/>
        </w:rPr>
        <w:t xml:space="preserve">, </w:t>
      </w:r>
      <w:r w:rsidR="00FD5B05" w:rsidRPr="001B7594">
        <w:rPr>
          <w:color w:val="000000"/>
        </w:rPr>
        <w:t xml:space="preserve">формула </w:t>
      </w:r>
      <w:r w:rsidRPr="001B7594">
        <w:rPr>
          <w:color w:val="000000"/>
        </w:rPr>
        <w:t>(5) может быть преобразована следующим образом:</w:t>
      </w:r>
    </w:p>
    <w:p w:rsidR="00FD5B05" w:rsidRDefault="00FD5B05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FD5B05" w:rsidRPr="00FD5B05" w:rsidRDefault="00007069" w:rsidP="00FD5B05">
      <w:pPr>
        <w:pStyle w:val="aff8"/>
        <w:spacing w:before="0" w:beforeAutospacing="0" w:after="0" w:afterAutospacing="0"/>
        <w:ind w:firstLine="567"/>
        <w:jc w:val="right"/>
        <w:rPr>
          <w:color w:val="000000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val="kk-KZ"/>
              </w:rPr>
              <m:t>∆Z</m:t>
            </m:r>
          </m:e>
          <m:sub>
            <m:r>
              <w:rPr>
                <w:rFonts w:ascii="Cambria Math" w:hAnsi="Cambria Math"/>
                <w:color w:val="000000"/>
                <w:lang w:val="kk-KZ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≈-296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color w:val="000000"/>
          </w:rPr>
          <m:t>=-296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E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FD5B05" w:rsidRPr="00FD5B05">
        <w:rPr>
          <w:color w:val="000000"/>
          <w:lang w:val="kk-KZ"/>
        </w:rPr>
        <w:t xml:space="preserve"> ,            </w:t>
      </w:r>
      <w:r w:rsidR="00D35FA3">
        <w:rPr>
          <w:color w:val="000000"/>
          <w:lang w:val="kk-KZ"/>
        </w:rPr>
        <w:t xml:space="preserve">       </w:t>
      </w:r>
      <w:r w:rsidR="00FD5B05" w:rsidRPr="00FD5B05">
        <w:rPr>
          <w:color w:val="000000"/>
          <w:lang w:val="kk-KZ"/>
        </w:rPr>
        <w:t xml:space="preserve">                       (</w:t>
      </w:r>
      <w:r w:rsidR="00FD5B05" w:rsidRPr="00FD5B05">
        <w:rPr>
          <w:color w:val="000000"/>
        </w:rPr>
        <w:t>6</w:t>
      </w:r>
      <w:r w:rsidR="00FD5B05" w:rsidRPr="00FD5B05">
        <w:rPr>
          <w:color w:val="000000"/>
          <w:lang w:val="kk-KZ"/>
        </w:rPr>
        <w:t>)</w:t>
      </w:r>
    </w:p>
    <w:p w:rsidR="00FD5B05" w:rsidRPr="001B7594" w:rsidRDefault="00FD5B05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1B7594" w:rsidRDefault="00FD5B05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color w:val="000000"/>
        </w:rPr>
        <w:t>ГДЕ</w:t>
      </w:r>
      <w:r w:rsidRPr="00FD5B05">
        <w:rPr>
          <w:color w:val="000000"/>
        </w:rPr>
        <w:t xml:space="preserve"> </w:t>
      </w:r>
      <w:r w:rsidR="001B7594" w:rsidRPr="001B7594">
        <w:rPr>
          <w:i/>
          <w:color w:val="000000"/>
          <w:lang w:val="en-US"/>
        </w:rPr>
        <w:t>Z</w:t>
      </w:r>
      <w:r w:rsidR="001B7594" w:rsidRPr="001B7594">
        <w:rPr>
          <w:color w:val="000000"/>
        </w:rPr>
        <w:t xml:space="preserve"> - полное сопротивление, </w:t>
      </w:r>
      <w:r w:rsidR="001B7594" w:rsidRPr="001B7594">
        <w:rPr>
          <w:color w:val="000000"/>
          <w:position w:val="-4"/>
        </w:rPr>
        <w:object w:dxaOrig="255" w:dyaOrig="255">
          <v:shape id="_x0000_i1028" type="#_x0000_t75" style="width:12.75pt;height:12.75pt" o:ole="">
            <v:imagedata r:id="rId16" o:title=""/>
          </v:shape>
          <o:OLEObject Type="Embed" ProgID="Equation.3" ShapeID="_x0000_i1028" DrawAspect="Content" ObjectID="_1659260056" r:id="rId20"/>
        </w:object>
      </w:r>
      <w:r w:rsidR="001B7594" w:rsidRPr="001B7594">
        <w:rPr>
          <w:color w:val="000000"/>
        </w:rPr>
        <w:t>;</w:t>
      </w:r>
    </w:p>
    <w:p w:rsidR="001B7594" w:rsidRPr="001B7594" w:rsidRDefault="001B7594" w:rsidP="00FD5B05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i/>
          <w:color w:val="000000"/>
          <w:lang w:val="en-US"/>
        </w:rPr>
        <w:t>E</w:t>
      </w:r>
      <w:r w:rsidR="00FD5B05" w:rsidRPr="00FD5B05">
        <w:rPr>
          <w:i/>
          <w:color w:val="000000"/>
        </w:rPr>
        <w:t xml:space="preserve"> – </w:t>
      </w:r>
      <w:r w:rsidRPr="001B7594">
        <w:rPr>
          <w:color w:val="000000"/>
        </w:rPr>
        <w:t>эксцентричность внутреннего и внешнего проводника;</w:t>
      </w:r>
    </w:p>
    <w:p w:rsidR="001B7594" w:rsidRPr="001B7594" w:rsidRDefault="000D291F" w:rsidP="000D291F">
      <w:pPr>
        <w:pStyle w:val="aff8"/>
        <w:spacing w:before="0" w:beforeAutospacing="0" w:after="0" w:afterAutospacing="0"/>
        <w:jc w:val="both"/>
        <w:rPr>
          <w:color w:val="000000"/>
        </w:rPr>
      </w:pPr>
      <w:r w:rsidRPr="001B7594">
        <w:rPr>
          <w:i/>
          <w:color w:val="000000"/>
        </w:rPr>
        <w:t>е</w:t>
      </w:r>
      <w:r w:rsidRPr="000D291F">
        <w:rPr>
          <w:i/>
          <w:color w:val="000000"/>
        </w:rPr>
        <w:t xml:space="preserve"> </w:t>
      </w:r>
      <w:r>
        <w:rPr>
          <w:i/>
          <w:color w:val="000000"/>
        </w:rPr>
        <w:t>–</w:t>
      </w:r>
      <w:r w:rsidRPr="000D291F">
        <w:rPr>
          <w:i/>
          <w:color w:val="000000"/>
        </w:rPr>
        <w:t xml:space="preserve"> </w:t>
      </w:r>
      <w:r w:rsidR="001B7594" w:rsidRPr="001B7594">
        <w:rPr>
          <w:color w:val="000000"/>
        </w:rPr>
        <w:t>осевое отклонение между внешним диаметром внутреннего проводника и внутренним диаметром внешнего проводника, мм.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0D291F" w:rsidRDefault="001B7594" w:rsidP="000D291F">
      <w:pPr>
        <w:pStyle w:val="2"/>
        <w:tabs>
          <w:tab w:val="clear" w:pos="1425"/>
          <w:tab w:val="num" w:pos="1134"/>
        </w:tabs>
        <w:ind w:left="0" w:firstLine="567"/>
      </w:pPr>
      <w:bookmarkStart w:id="24" w:name="_Toc48325522"/>
      <w:r w:rsidRPr="000D291F">
        <w:t>Электрическое испытание</w:t>
      </w:r>
      <w:bookmarkEnd w:id="24"/>
    </w:p>
    <w:p w:rsidR="000D291F" w:rsidRDefault="000D291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7.6.1 Обратные потери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7.6.1.1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Обратные потери в соединителях должны соответствовать значению, указанному в соответствующей спецификации, во всем диапазоне частот.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7.6.1.2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Испытание должно проводиться с использованием метода представления во временной области, как указано в 7.2, IEC 61169-1-4</w:t>
      </w:r>
      <w:r w:rsidR="000D291F" w:rsidRPr="000D291F">
        <w:rPr>
          <w:color w:val="000000"/>
        </w:rPr>
        <w:t>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7.6.1.3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частотный диапазон, подлежащий измерению;</w:t>
      </w:r>
    </w:p>
    <w:p w:rsidR="001B7594" w:rsidRPr="001B7594" w:rsidRDefault="001B7594" w:rsidP="00A53D9F">
      <w:pPr>
        <w:pStyle w:val="aff8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минимальное значение обратных потерь;</w:t>
      </w:r>
    </w:p>
    <w:p w:rsidR="001B7594" w:rsidRPr="001B7594" w:rsidRDefault="001B7594" w:rsidP="00A53D9F">
      <w:pPr>
        <w:pStyle w:val="aff8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сведения о соединителе, который должен быть соединен с испытуемым соединителем (или подробный чертеж);</w:t>
      </w:r>
    </w:p>
    <w:p w:rsidR="001B7594" w:rsidRPr="001B7594" w:rsidRDefault="001B7594" w:rsidP="00A53D9F">
      <w:pPr>
        <w:pStyle w:val="aff8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необходимые характеристики соответствующей точности конечной нагрузки;</w:t>
      </w:r>
    </w:p>
    <w:p w:rsidR="001B7594" w:rsidRPr="001B7594" w:rsidRDefault="001B7594" w:rsidP="00A53D9F">
      <w:pPr>
        <w:pStyle w:val="aff8"/>
        <w:numPr>
          <w:ilvl w:val="0"/>
          <w:numId w:val="1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0D291F" w:rsidRDefault="000D291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b/>
          <w:color w:val="000000"/>
          <w:kern w:val="2"/>
        </w:rPr>
        <w:t>7.6.2 Повторяемость обратных потерь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7.6.2.1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Максимальные разности для обратных потерь соединителей не должны превышать значения, указанного в соответствующей спецификации, во всем диапазоне частот.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7.6.2.2 Порядок проведения испытаний</w:t>
      </w:r>
    </w:p>
    <w:p w:rsidR="001B7594" w:rsidRPr="001B7594" w:rsidRDefault="001B7594" w:rsidP="00A53D9F">
      <w:pPr>
        <w:pStyle w:val="aff8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Испытание без вращения: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Испытуемый соединитель должен быть подключен к испытательной системе и испытан, как указано в 7.6.1. Следующие детали должны быть применены:</w:t>
      </w:r>
    </w:p>
    <w:p w:rsidR="001B7594" w:rsidRPr="001B7594" w:rsidRDefault="001B7594" w:rsidP="00A53D9F">
      <w:pPr>
        <w:pStyle w:val="aff8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851"/>
        <w:rPr>
          <w:color w:val="000000"/>
        </w:rPr>
      </w:pPr>
      <w:r w:rsidRPr="001B7594">
        <w:rPr>
          <w:color w:val="000000"/>
        </w:rPr>
        <w:lastRenderedPageBreak/>
        <w:t>калибровка: необходимо откалибровать измерительную систему с помощью открытия / короткого замыкания / нагрузки (окончания) в конце</w:t>
      </w:r>
    </w:p>
    <w:p w:rsidR="001B7594" w:rsidRPr="001B7594" w:rsidRDefault="001B7594" w:rsidP="00A53D9F">
      <w:pPr>
        <w:pStyle w:val="aff8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следует подключить проверяемый соединитель и детали к концу прецизионной линии, полученная обратная потеря S</w:t>
      </w:r>
      <w:r w:rsidRPr="001B7594">
        <w:rPr>
          <w:color w:val="000000"/>
          <w:vertAlign w:val="subscript"/>
        </w:rPr>
        <w:t>11</w:t>
      </w:r>
      <w:r w:rsidRPr="001B7594">
        <w:rPr>
          <w:color w:val="000000"/>
        </w:rPr>
        <w:t xml:space="preserve"> наблюдается и сохраняется;</w:t>
      </w:r>
    </w:p>
    <w:p w:rsidR="001B7594" w:rsidRPr="001B7594" w:rsidRDefault="001B7594" w:rsidP="00A53D9F">
      <w:pPr>
        <w:pStyle w:val="aff8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отсоединить проверяемый соединитель, а затем подключить его снова. Результирующая обратная потеря S</w:t>
      </w:r>
      <w:r w:rsidRPr="001B7594">
        <w:rPr>
          <w:color w:val="000000"/>
          <w:vertAlign w:val="subscript"/>
        </w:rPr>
        <w:t>11</w:t>
      </w:r>
      <w:r w:rsidRPr="001B7594">
        <w:rPr>
          <w:color w:val="000000"/>
        </w:rPr>
        <w:t xml:space="preserve"> наблюдается и сохраняется;</w:t>
      </w:r>
    </w:p>
    <w:p w:rsidR="001B7594" w:rsidRPr="001B7594" w:rsidRDefault="001B7594" w:rsidP="00A53D9F">
      <w:pPr>
        <w:pStyle w:val="aff8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повторить шаг 3) и выполнить его пять раз;</w:t>
      </w:r>
    </w:p>
    <w:p w:rsidR="001B7594" w:rsidRPr="001B7594" w:rsidRDefault="001B7594" w:rsidP="00A53D9F">
      <w:pPr>
        <w:pStyle w:val="aff8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рассчитать максимальную разницу между шестью результатами испытаний в любой частотной точке.</w:t>
      </w:r>
    </w:p>
    <w:p w:rsidR="001B7594" w:rsidRPr="001B7594" w:rsidRDefault="001B7594" w:rsidP="00A53D9F">
      <w:pPr>
        <w:pStyle w:val="aff8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Испытание с вращением: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Испытуемый соединитель должен быть подключен к испытательной системе и испытан, как указано в 7.6.1. Следующие детали должны быть применены:</w:t>
      </w:r>
    </w:p>
    <w:p w:rsidR="001B7594" w:rsidRPr="001B7594" w:rsidRDefault="001B7594" w:rsidP="00A53D9F">
      <w:pPr>
        <w:pStyle w:val="aff8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калибровка: необходимо откалибровать измерительную систему с помощью открытия / короткого замыкания / нагрузки (окончания) в конце прецизионной линии;</w:t>
      </w:r>
    </w:p>
    <w:p w:rsidR="001B7594" w:rsidRPr="001B7594" w:rsidRDefault="001B7594" w:rsidP="00A53D9F">
      <w:pPr>
        <w:pStyle w:val="aff8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следует подключить проверяемый соединитель и детали к концу прецизионной линии, полученная обратная потеря S</w:t>
      </w:r>
      <w:r w:rsidRPr="000D291F">
        <w:rPr>
          <w:color w:val="000000"/>
          <w:vertAlign w:val="subscript"/>
        </w:rPr>
        <w:t>11</w:t>
      </w:r>
      <w:r w:rsidRPr="001B7594">
        <w:rPr>
          <w:color w:val="000000"/>
        </w:rPr>
        <w:t xml:space="preserve"> наблюдается и сохраняется;</w:t>
      </w:r>
    </w:p>
    <w:p w:rsidR="001B7594" w:rsidRPr="001B7594" w:rsidRDefault="001B7594" w:rsidP="00A53D9F">
      <w:pPr>
        <w:pStyle w:val="aff8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отсоединить соединитель для проверки, а затем подключить его снова. Необходимо провернуть е его с шагом 45°. Результирующая обратная потеря S</w:t>
      </w:r>
      <w:r w:rsidRPr="000D291F">
        <w:rPr>
          <w:color w:val="000000"/>
          <w:vertAlign w:val="subscript"/>
        </w:rPr>
        <w:t xml:space="preserve">11 </w:t>
      </w:r>
      <w:r w:rsidRPr="001B7594">
        <w:rPr>
          <w:color w:val="000000"/>
        </w:rPr>
        <w:t>наблюдается и сохраняется снова;</w:t>
      </w:r>
    </w:p>
    <w:p w:rsidR="001B7594" w:rsidRPr="001B7594" w:rsidRDefault="001B7594" w:rsidP="00A53D9F">
      <w:pPr>
        <w:pStyle w:val="aff8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повторить шаг 3) и выполнить его шестнадцать раз; и получить шестнадцать результатов испытаний в течение двух полных 360° циклов.</w:t>
      </w:r>
    </w:p>
    <w:p w:rsidR="001B7594" w:rsidRPr="001B7594" w:rsidRDefault="001B7594" w:rsidP="00A53D9F">
      <w:pPr>
        <w:pStyle w:val="aff8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рассчитать максимальную разницу между всеми результатами испытаний в любой частотной точке.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7.6.2.3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диапазон частот испытаний;</w:t>
      </w:r>
    </w:p>
    <w:p w:rsidR="001B7594" w:rsidRPr="001B7594" w:rsidRDefault="001B7594" w:rsidP="00A53D9F">
      <w:pPr>
        <w:pStyle w:val="aff8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требования к повторяемости обратных потерь;</w:t>
      </w:r>
    </w:p>
    <w:p w:rsidR="001B7594" w:rsidRPr="001B7594" w:rsidRDefault="001B7594" w:rsidP="00A53D9F">
      <w:pPr>
        <w:pStyle w:val="aff8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сведения о соединителе, который должен быть соединен с испытуемым соединителем (или подробный чертеж);</w:t>
      </w:r>
    </w:p>
    <w:p w:rsidR="001B7594" w:rsidRPr="001B7594" w:rsidRDefault="001B7594" w:rsidP="00A53D9F">
      <w:pPr>
        <w:pStyle w:val="aff8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необходимые характеристики соответствующей точности конечной нагрузки;</w:t>
      </w:r>
    </w:p>
    <w:p w:rsidR="001B7594" w:rsidRPr="001B7594" w:rsidRDefault="001B7594" w:rsidP="00A53D9F">
      <w:pPr>
        <w:pStyle w:val="aff8"/>
        <w:numPr>
          <w:ilvl w:val="0"/>
          <w:numId w:val="1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0D291F" w:rsidRDefault="000D291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7.6.3 Вносимая потеря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7.6.3.1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Вносимые потери соединителей не должны превышать значения, указанного в соответствующей спецификации, во всем диапазоне частот.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7.6.3.2 Порядок проведения испытаний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Испытание должно проводиться в соответствии с требованиями IEC 61169-1-2</w:t>
      </w:r>
      <w:r w:rsidR="000D291F">
        <w:rPr>
          <w:color w:val="000000"/>
        </w:rPr>
        <w:t>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испытательный частотный диапазон;</w:t>
      </w:r>
    </w:p>
    <w:p w:rsidR="001B7594" w:rsidRPr="001B7594" w:rsidRDefault="001B7594" w:rsidP="00A53D9F">
      <w:pPr>
        <w:pStyle w:val="aff8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предельное значение вносимой потери;</w:t>
      </w:r>
    </w:p>
    <w:p w:rsidR="001B7594" w:rsidRPr="001B7594" w:rsidRDefault="001B7594" w:rsidP="00A53D9F">
      <w:pPr>
        <w:pStyle w:val="aff8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сведения о соединителе, который должен быть соединен с испытуемым соединителем (или подробный чертеж);</w:t>
      </w:r>
    </w:p>
    <w:p w:rsidR="001B7594" w:rsidRPr="001B7594" w:rsidRDefault="001B7594" w:rsidP="00A53D9F">
      <w:pPr>
        <w:pStyle w:val="aff8"/>
        <w:numPr>
          <w:ilvl w:val="0"/>
          <w:numId w:val="2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0D291F" w:rsidRDefault="000D291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b/>
          <w:color w:val="000000"/>
        </w:rPr>
        <w:t>7.6.4 Повторяемость вносимых потерь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t>7.6.4.1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Числовые различия для вносимых потерь соединителей не должны превышать значения, указанного в соответствующей спецификации, во всем диапазоне частот.</w:t>
      </w:r>
    </w:p>
    <w:p w:rsidR="001B7594" w:rsidRPr="000D291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0D291F">
        <w:rPr>
          <w:color w:val="000000"/>
        </w:rPr>
        <w:lastRenderedPageBreak/>
        <w:t>7.6.4.2 Порядок проведения испытаний</w:t>
      </w:r>
    </w:p>
    <w:p w:rsidR="001B7594" w:rsidRPr="001B7594" w:rsidRDefault="001B7594" w:rsidP="00A53D9F">
      <w:pPr>
        <w:pStyle w:val="aff8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испытание без вращения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Необходимо выполнить измерение вносимых потерь, как указанно в 7.6.3. Следующие детали должны быть применены:</w:t>
      </w:r>
    </w:p>
    <w:p w:rsidR="001B7594" w:rsidRPr="001B7594" w:rsidRDefault="001B7594" w:rsidP="00A53D9F">
      <w:pPr>
        <w:pStyle w:val="aff8"/>
        <w:numPr>
          <w:ilvl w:val="0"/>
          <w:numId w:val="2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откалибровать систему;</w:t>
      </w:r>
    </w:p>
    <w:p w:rsidR="001B7594" w:rsidRPr="001B7594" w:rsidRDefault="001B7594" w:rsidP="00A53D9F">
      <w:pPr>
        <w:pStyle w:val="aff8"/>
        <w:numPr>
          <w:ilvl w:val="0"/>
          <w:numId w:val="2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выполнить первоначальное измерение вносимых потерь, подключив испытуемый соединитель к обоим торцам эталонных линий. Параметр S</w:t>
      </w:r>
      <w:r w:rsidRPr="000D291F">
        <w:rPr>
          <w:color w:val="000000"/>
        </w:rPr>
        <w:t>21</w:t>
      </w:r>
      <w:r w:rsidRPr="001B7594">
        <w:rPr>
          <w:color w:val="000000"/>
        </w:rPr>
        <w:t xml:space="preserve"> для вносимых потерь наблюдается и сохраняется;</w:t>
      </w:r>
    </w:p>
    <w:p w:rsidR="001B7594" w:rsidRPr="001B7594" w:rsidRDefault="001B7594" w:rsidP="00A53D9F">
      <w:pPr>
        <w:pStyle w:val="aff8"/>
        <w:numPr>
          <w:ilvl w:val="0"/>
          <w:numId w:val="2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соединение прерывается, а затем снова подключается. Измеренные значения получены и сохранены;</w:t>
      </w:r>
    </w:p>
    <w:p w:rsidR="001B7594" w:rsidRPr="001B7594" w:rsidRDefault="001B7594" w:rsidP="00A53D9F">
      <w:pPr>
        <w:pStyle w:val="aff8"/>
        <w:numPr>
          <w:ilvl w:val="0"/>
          <w:numId w:val="2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повторить шаг 3) и выполнить его пять раз;</w:t>
      </w:r>
    </w:p>
    <w:p w:rsidR="001B7594" w:rsidRPr="001B7594" w:rsidRDefault="001B7594" w:rsidP="00A53D9F">
      <w:pPr>
        <w:pStyle w:val="aff8"/>
        <w:numPr>
          <w:ilvl w:val="0"/>
          <w:numId w:val="2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рассчитать максимальную числовую разницу в любой частотной точке для шести результатов испытаний.</w:t>
      </w:r>
    </w:p>
    <w:p w:rsidR="001B7594" w:rsidRPr="001B7594" w:rsidRDefault="001B7594" w:rsidP="00A53D9F">
      <w:pPr>
        <w:pStyle w:val="aff8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Испытание с вращением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Необходимо выполнить измерение вносимых потерь, как</w:t>
      </w:r>
      <w:r w:rsidRPr="001B7594">
        <w:rPr>
          <w:color w:val="000000"/>
          <w:lang w:val="kk-KZ"/>
        </w:rPr>
        <w:t xml:space="preserve"> указано</w:t>
      </w:r>
      <w:r w:rsidRPr="001B7594">
        <w:rPr>
          <w:color w:val="000000"/>
        </w:rPr>
        <w:t xml:space="preserve"> в 7.6.3. Следующие детали должны быть применены:</w:t>
      </w:r>
    </w:p>
    <w:p w:rsidR="001B7594" w:rsidRPr="001B7594" w:rsidRDefault="001B7594" w:rsidP="00A53D9F">
      <w:pPr>
        <w:pStyle w:val="aff8"/>
        <w:numPr>
          <w:ilvl w:val="0"/>
          <w:numId w:val="23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откалибровать систему;</w:t>
      </w:r>
    </w:p>
    <w:p w:rsidR="001B7594" w:rsidRPr="001B7594" w:rsidRDefault="001B7594" w:rsidP="00A53D9F">
      <w:pPr>
        <w:pStyle w:val="aff8"/>
        <w:numPr>
          <w:ilvl w:val="0"/>
          <w:numId w:val="23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выполнить первоначальное измерение вносимых потерь, подключив испытуемый соединитель к обоим торцам эталонных линий. Параметр S</w:t>
      </w:r>
      <w:r w:rsidRPr="001B7594">
        <w:rPr>
          <w:color w:val="000000"/>
          <w:vertAlign w:val="subscript"/>
        </w:rPr>
        <w:t>21</w:t>
      </w:r>
      <w:r w:rsidRPr="001B7594">
        <w:rPr>
          <w:color w:val="000000"/>
        </w:rPr>
        <w:t xml:space="preserve"> для вносимых потерь наблюдается и сохраняется;</w:t>
      </w:r>
    </w:p>
    <w:p w:rsidR="001B7594" w:rsidRPr="001B7594" w:rsidRDefault="001B7594" w:rsidP="00A53D9F">
      <w:pPr>
        <w:pStyle w:val="aff8"/>
        <w:numPr>
          <w:ilvl w:val="0"/>
          <w:numId w:val="23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соединение прерывается, а затем снова подключается. Необходимо повернуть соединитель с шагом 45° в течение двух полных 360 °циклов. Измеренные значения получены и сохранены;</w:t>
      </w:r>
    </w:p>
    <w:p w:rsidR="001B7594" w:rsidRPr="001B7594" w:rsidRDefault="001B7594" w:rsidP="00A53D9F">
      <w:pPr>
        <w:pStyle w:val="aff8"/>
        <w:numPr>
          <w:ilvl w:val="0"/>
          <w:numId w:val="23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1B7594">
        <w:rPr>
          <w:color w:val="000000"/>
        </w:rPr>
        <w:t>необходимо рассчитать максимальную числовую разницу в любой точке частоты для результатов испытаний.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  <w:lang w:val="kk-KZ"/>
        </w:rPr>
        <w:t xml:space="preserve">7.6.4.3 </w:t>
      </w:r>
      <w:r w:rsidRPr="00A53D9F">
        <w:rPr>
          <w:color w:val="000000"/>
        </w:rPr>
        <w:t>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A53D9F" w:rsidRDefault="001B7594" w:rsidP="00A53D9F">
      <w:pPr>
        <w:pStyle w:val="aff8"/>
        <w:numPr>
          <w:ilvl w:val="0"/>
          <w:numId w:val="2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A53D9F">
        <w:rPr>
          <w:color w:val="000000"/>
        </w:rPr>
        <w:t>диапазон частот испытаний;</w:t>
      </w:r>
    </w:p>
    <w:p w:rsidR="001B7594" w:rsidRPr="00A53D9F" w:rsidRDefault="001B7594" w:rsidP="00A53D9F">
      <w:pPr>
        <w:pStyle w:val="aff8"/>
        <w:numPr>
          <w:ilvl w:val="0"/>
          <w:numId w:val="2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A53D9F">
        <w:rPr>
          <w:color w:val="000000"/>
        </w:rPr>
        <w:t>требования к повторяемости вносимых потерь;</w:t>
      </w:r>
    </w:p>
    <w:p w:rsidR="001B7594" w:rsidRPr="00A53D9F" w:rsidRDefault="001B7594" w:rsidP="00A53D9F">
      <w:pPr>
        <w:pStyle w:val="aff8"/>
        <w:numPr>
          <w:ilvl w:val="0"/>
          <w:numId w:val="2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A53D9F">
        <w:rPr>
          <w:color w:val="000000"/>
        </w:rPr>
        <w:t>сведения о соединителе, который должен быть соединен с испытуемым соединителем (или подробный чертеж);</w:t>
      </w:r>
    </w:p>
    <w:p w:rsidR="001B7594" w:rsidRPr="00A53D9F" w:rsidRDefault="001B7594" w:rsidP="00A53D9F">
      <w:pPr>
        <w:pStyle w:val="aff8"/>
        <w:numPr>
          <w:ilvl w:val="0"/>
          <w:numId w:val="2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A53D9F">
        <w:rPr>
          <w:color w:val="000000"/>
        </w:rPr>
        <w:t xml:space="preserve"> любое отклонение от стандартного метода испытаний.</w:t>
      </w:r>
    </w:p>
    <w:p w:rsidR="00A53D9F" w:rsidRDefault="00A53D9F" w:rsidP="00A53D9F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A53D9F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 xml:space="preserve">7.6.5 Фаза 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Требования и процедуры такие же, как в 7.6.3, за исключением того, что при настройке параметров прибора параметр испытания устанавливается в фазу опционально.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 xml:space="preserve">7.6.6 Повторяемость фаз 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Требования и процедуры такие же, как в 7.6.4, за исключением того, что при установке параметров на приборе параметр испытания устанавливается в фазу опционально.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7.6.7 Эффективность скрининга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A53D9F">
        <w:rPr>
          <w:color w:val="000000"/>
          <w:lang w:val="kk-KZ"/>
        </w:rPr>
        <w:t>7.6.7.1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1B7594">
        <w:rPr>
          <w:color w:val="000000"/>
          <w:lang w:val="kk-KZ"/>
        </w:rPr>
        <w:t>Требования должны соответствовать значению, указанному в соответствующей спецификации.</w:t>
      </w:r>
    </w:p>
    <w:p w:rsidR="00D35FA3" w:rsidRDefault="00D35FA3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</w:p>
    <w:p w:rsidR="00D35FA3" w:rsidRDefault="00D35FA3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  <w:lang w:val="kk-KZ"/>
        </w:rPr>
        <w:lastRenderedPageBreak/>
        <w:t xml:space="preserve">7.6.7.2 </w:t>
      </w:r>
      <w:r w:rsidRPr="00A53D9F">
        <w:rPr>
          <w:color w:val="000000"/>
        </w:rPr>
        <w:t>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lang w:val="kk-KZ"/>
        </w:rPr>
      </w:pPr>
      <w:r w:rsidRPr="001B7594">
        <w:rPr>
          <w:color w:val="000000"/>
          <w:lang w:val="kk-KZ"/>
        </w:rPr>
        <w:t xml:space="preserve">Измерение проводится с использованием трехосного метода, как указано в </w:t>
      </w:r>
      <w:r w:rsidR="00A53D9F">
        <w:rPr>
          <w:color w:val="000000"/>
          <w:lang w:val="kk-KZ"/>
        </w:rPr>
        <w:t xml:space="preserve">                           </w:t>
      </w:r>
      <w:r w:rsidRPr="001B7594">
        <w:rPr>
          <w:color w:val="000000"/>
          <w:lang w:val="kk-KZ"/>
        </w:rPr>
        <w:t>IEC 62153-4-4.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  <w:lang w:val="kk-KZ"/>
        </w:rPr>
        <w:t xml:space="preserve">7.6.7.3 </w:t>
      </w:r>
      <w:r w:rsidRPr="00A53D9F">
        <w:rPr>
          <w:color w:val="000000"/>
        </w:rPr>
        <w:t>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2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соответствующий частотный диапазон;</w:t>
      </w:r>
    </w:p>
    <w:p w:rsidR="001B7594" w:rsidRPr="001B7594" w:rsidRDefault="001B7594" w:rsidP="00A53D9F">
      <w:pPr>
        <w:pStyle w:val="aff8"/>
        <w:numPr>
          <w:ilvl w:val="0"/>
          <w:numId w:val="2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сведения о соединителе, который должен быть соединен с испытуемым соединителем (или подробный чертеж);</w:t>
      </w:r>
    </w:p>
    <w:p w:rsidR="001B7594" w:rsidRPr="001B7594" w:rsidRDefault="001B7594" w:rsidP="00A53D9F">
      <w:pPr>
        <w:pStyle w:val="aff8"/>
        <w:numPr>
          <w:ilvl w:val="0"/>
          <w:numId w:val="2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7.6.8 Контактное сопротивление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</w:rPr>
        <w:t>7.6.8.1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Контактное сопротивление не должно превышать значение, указанное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Изменения сопротивления центрального проводника и внешнего проводника сопрягаемой соединительной пары после кондиционирования не должны отклоняться более чем на соответствующие максимально допустимые значения, указанные в соответствующей спецификации.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</w:rPr>
        <w:t>7.6.8.2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Измерения проводятся с переменным током (AC). В случае возникновения спорных ситуаций следует руководствоваться измерением с помощью постоянного тока.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Контактное сопротивление рассчитывается на основе разности потенциалов, измеренной между точками, предназначенными для контакта внутреннего проводника и внешнего проводника сопряженных пар. Контакт должен быть установлен до включения тока. Оба торца соединителя должны быть испытаны отдельно.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Измерительная установка должна гарантировать, что результат находится в пределах </w:t>
      </w:r>
      <w:r w:rsidR="00A53D9F">
        <w:rPr>
          <w:color w:val="000000"/>
        </w:rPr>
        <w:t>(</w:t>
      </w:r>
      <w:r w:rsidRPr="001B7594">
        <w:rPr>
          <w:color w:val="000000"/>
        </w:rPr>
        <w:t>± 10</w:t>
      </w:r>
      <w:r w:rsidR="00A53D9F">
        <w:rPr>
          <w:color w:val="000000"/>
        </w:rPr>
        <w:t xml:space="preserve">) </w:t>
      </w:r>
      <w:r w:rsidRPr="001B7594">
        <w:rPr>
          <w:color w:val="000000"/>
        </w:rPr>
        <w:t>% от измеряемого сопротивления, если в соответствующей спецификации не указана иное.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Как правило, сопротивления центрального контакта и внешнего контакта пары </w:t>
      </w:r>
      <w:proofErr w:type="spellStart"/>
      <w:r w:rsidRPr="00A53D9F">
        <w:rPr>
          <w:i/>
          <w:color w:val="000000"/>
        </w:rPr>
        <w:t>R</w:t>
      </w:r>
      <w:r w:rsidRPr="001B7594">
        <w:rPr>
          <w:color w:val="000000"/>
          <w:vertAlign w:val="subscript"/>
        </w:rPr>
        <w:t>o</w:t>
      </w:r>
      <w:proofErr w:type="spellEnd"/>
      <w:r w:rsidRPr="001B7594">
        <w:rPr>
          <w:color w:val="000000"/>
        </w:rPr>
        <w:t xml:space="preserve"> соединителей должны измеряться отдельно. В соответствующей спецификации указывается, должно ли общее сопротивление </w:t>
      </w:r>
      <w:proofErr w:type="spellStart"/>
      <w:r w:rsidRPr="00A53D9F">
        <w:rPr>
          <w:i/>
          <w:color w:val="000000"/>
        </w:rPr>
        <w:t>R</w:t>
      </w:r>
      <w:r w:rsidRPr="001B7594">
        <w:rPr>
          <w:color w:val="000000"/>
          <w:vertAlign w:val="subscript"/>
        </w:rPr>
        <w:t>tot</w:t>
      </w:r>
      <w:proofErr w:type="spellEnd"/>
      <w:r w:rsidRPr="001B7594">
        <w:rPr>
          <w:color w:val="000000"/>
        </w:rPr>
        <w:t xml:space="preserve"> двух последовательно расположенных контактов определяться прямым измерением.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Соответствующее значение контактного сопротивления</w:t>
      </w:r>
      <w:r w:rsidR="00A53D9F">
        <w:rPr>
          <w:color w:val="000000"/>
        </w:rPr>
        <w:t xml:space="preserve"> – </w:t>
      </w:r>
      <w:r w:rsidRPr="001B7594">
        <w:rPr>
          <w:color w:val="000000"/>
        </w:rPr>
        <w:t>это среднее значение, рассчитанное на основе пяти последовательных циклов измерения. Ни одно индивидуальное значение не должно превышать в два раза среднего значения.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Один измерительный цикл состоит из:</w:t>
      </w:r>
    </w:p>
    <w:p w:rsidR="001B7594" w:rsidRPr="001B7594" w:rsidRDefault="001B7594" w:rsidP="00A53D9F">
      <w:pPr>
        <w:pStyle w:val="aff8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создания контакта (включение соединителей);</w:t>
      </w:r>
    </w:p>
    <w:p w:rsidR="001B7594" w:rsidRPr="001B7594" w:rsidRDefault="001B7594" w:rsidP="00A53D9F">
      <w:pPr>
        <w:pStyle w:val="aff8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подключения источника напряжения;</w:t>
      </w:r>
    </w:p>
    <w:p w:rsidR="001B7594" w:rsidRPr="001B7594" w:rsidRDefault="001B7594" w:rsidP="00A53D9F">
      <w:pPr>
        <w:pStyle w:val="aff8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измерения;</w:t>
      </w:r>
    </w:p>
    <w:p w:rsidR="001B7594" w:rsidRPr="001B7594" w:rsidRDefault="001B7594" w:rsidP="00A53D9F">
      <w:pPr>
        <w:pStyle w:val="aff8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отключения источника напряжения;</w:t>
      </w:r>
    </w:p>
    <w:p w:rsidR="001B7594" w:rsidRPr="001B7594" w:rsidRDefault="001B7594" w:rsidP="00A53D9F">
      <w:pPr>
        <w:pStyle w:val="aff8"/>
        <w:numPr>
          <w:ilvl w:val="0"/>
          <w:numId w:val="2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 xml:space="preserve">разрыва контакта (отсоединение соединителей). 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</w:rPr>
        <w:t>7.6.8.3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2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верхние предельные значения контактного сопротивления центрального контакта и наружного контакта (при необходимости также указывается верхнее предельное значение общего сопротивления);</w:t>
      </w:r>
    </w:p>
    <w:p w:rsidR="001B7594" w:rsidRPr="001B7594" w:rsidRDefault="001B7594" w:rsidP="00A53D9F">
      <w:pPr>
        <w:pStyle w:val="aff8"/>
        <w:numPr>
          <w:ilvl w:val="0"/>
          <w:numId w:val="2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lastRenderedPageBreak/>
        <w:t>7.6.9 Повторяемость контактного сопротивления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A53D9F">
        <w:rPr>
          <w:color w:val="000000"/>
          <w:kern w:val="2"/>
        </w:rPr>
        <w:t>7.6.9.1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Изменения сопротивления центрального проводника и внешнего проводника сопрягаемой соединительной пары не должны отклоняться более чем на соответствующие максимально допустимые значения, указанные в соответствующей спецификации.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</w:rPr>
        <w:t>7.6.9.2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Необходимо выполнить первоначальное измерение контактного сопротивления, как указано в 7.6.8.2. Затем соединение разрывается и снова соединяется, после этого измеренное значение сравнивается с первоначальным значением измерения. Следует повторить данное пять раз.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A53D9F">
        <w:rPr>
          <w:color w:val="000000"/>
        </w:rPr>
        <w:t>7.6.9.3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A53D9F">
      <w:pPr>
        <w:pStyle w:val="aff8"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допустимая максимальная числовая разница;</w:t>
      </w:r>
    </w:p>
    <w:p w:rsidR="001B7594" w:rsidRPr="001B7594" w:rsidRDefault="001B7594" w:rsidP="00A53D9F">
      <w:pPr>
        <w:pStyle w:val="aff8"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A53D9F" w:rsidRDefault="00A53D9F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7.6.10 Изоляционное сопротивление</w:t>
      </w:r>
    </w:p>
    <w:p w:rsidR="001B7594" w:rsidRPr="00A53D9F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A53D9F">
        <w:rPr>
          <w:color w:val="000000"/>
          <w:kern w:val="2"/>
        </w:rPr>
        <w:t>7.6.10.1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Значение изоляционного сопротивления должно быть не меньше значения, указанного в соответствующей спецификации.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color w:val="000000"/>
        </w:rPr>
        <w:t>7.6.10.2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  <w:kern w:val="2"/>
        </w:rPr>
        <w:t>Изоляционное сопротивление</w:t>
      </w:r>
      <w:r w:rsidRPr="001B7594">
        <w:rPr>
          <w:color w:val="000000"/>
        </w:rPr>
        <w:t xml:space="preserve"> должно измеряться между контактами с постоянным напряжением </w:t>
      </w:r>
      <w:r w:rsidR="00CB73A6">
        <w:rPr>
          <w:color w:val="000000"/>
        </w:rPr>
        <w:t>(</w:t>
      </w:r>
      <w:r w:rsidRPr="001B7594">
        <w:rPr>
          <w:color w:val="000000"/>
        </w:rPr>
        <w:t>500 ± 50</w:t>
      </w:r>
      <w:proofErr w:type="gramStart"/>
      <w:r w:rsidR="00CB73A6">
        <w:rPr>
          <w:color w:val="000000"/>
        </w:rPr>
        <w:t>)</w:t>
      </w:r>
      <w:r w:rsidRPr="001B7594">
        <w:rPr>
          <w:color w:val="000000"/>
        </w:rPr>
        <w:t xml:space="preserve"> В</w:t>
      </w:r>
      <w:proofErr w:type="gramEnd"/>
      <w:r w:rsidRPr="001B7594">
        <w:rPr>
          <w:color w:val="000000"/>
        </w:rPr>
        <w:t xml:space="preserve"> или с номинальным напряжением соединителя, в зависимости от меньшего значения.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Испытательное оборудование должно иметь соответствующий диапазон для покрытия измеряемого сопротивления.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  <w:kern w:val="2"/>
        </w:rPr>
        <w:t>Изоляционное сопротивление</w:t>
      </w:r>
      <w:r w:rsidRPr="001B7594">
        <w:rPr>
          <w:color w:val="000000"/>
        </w:rPr>
        <w:t xml:space="preserve"> должно быть измерено после времени электрификации, 1 мин ± 5 с.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color w:val="000000"/>
        </w:rPr>
        <w:t>7.6.10.3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B73A6">
      <w:pPr>
        <w:pStyle w:val="aff8"/>
        <w:numPr>
          <w:ilvl w:val="0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значение испытательного напряжения, если оно не превышает 500 В;</w:t>
      </w:r>
    </w:p>
    <w:p w:rsidR="001B7594" w:rsidRPr="001B7594" w:rsidRDefault="001B7594" w:rsidP="00CB73A6">
      <w:pPr>
        <w:pStyle w:val="aff8"/>
        <w:numPr>
          <w:ilvl w:val="0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минимальное значение сопротивления изоляции;</w:t>
      </w:r>
    </w:p>
    <w:p w:rsidR="001B7594" w:rsidRPr="001B7594" w:rsidRDefault="001B7594" w:rsidP="00CB73A6">
      <w:pPr>
        <w:pStyle w:val="aff8"/>
        <w:numPr>
          <w:ilvl w:val="0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испытательное устройство (сопряженный или несвязанный соединитель);</w:t>
      </w:r>
    </w:p>
    <w:p w:rsidR="001B7594" w:rsidRPr="001B7594" w:rsidRDefault="001B7594" w:rsidP="00CB73A6">
      <w:pPr>
        <w:pStyle w:val="aff8"/>
        <w:numPr>
          <w:ilvl w:val="0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B73A6" w:rsidRDefault="00CB73A6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7.6.11 Диэлектрическая прочность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B73A6">
        <w:rPr>
          <w:color w:val="000000"/>
          <w:kern w:val="2"/>
        </w:rPr>
        <w:t>7.6.11.1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Соединители должны выдерживать напряжение, указанное в соответствующей спецификации, без поломок или пробоя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color w:val="000000"/>
        </w:rPr>
        <w:t>7.6.11.2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случае если это применимо, соединители должны быть испытаны как в паре, так и без пары.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Напряжение переменного тока с частотой от 40 до 65 Гц должно применяться в течение 60 с для подтверждения квалификации и в течение 5 с для проверки соответствия качества, если иное не предусмотрено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Соотношение между номинальным напряжением U и испытательным напряжением E (среднеквадратичные значения) определяется как: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i/>
          <w:color w:val="000000"/>
        </w:rPr>
        <w:t>E</w:t>
      </w:r>
      <w:r w:rsidRPr="001B7594">
        <w:rPr>
          <w:color w:val="000000"/>
        </w:rPr>
        <w:t xml:space="preserve"> = 3 </w:t>
      </w:r>
      <w:r w:rsidRPr="00CB73A6">
        <w:rPr>
          <w:i/>
          <w:color w:val="000000"/>
        </w:rPr>
        <w:t>U</w:t>
      </w:r>
      <w:r w:rsidRPr="001B7594">
        <w:rPr>
          <w:color w:val="000000"/>
        </w:rPr>
        <w:t xml:space="preserve"> для соединителей, имеющих номинальное напряжение до 1 </w:t>
      </w:r>
      <w:proofErr w:type="spellStart"/>
      <w:r w:rsidRPr="001B7594">
        <w:rPr>
          <w:color w:val="000000"/>
        </w:rPr>
        <w:t>кВ</w:t>
      </w:r>
      <w:proofErr w:type="spellEnd"/>
      <w:r w:rsidRPr="001B7594">
        <w:rPr>
          <w:color w:val="000000"/>
        </w:rPr>
        <w:t xml:space="preserve"> включительно, 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i/>
          <w:color w:val="000000"/>
        </w:rPr>
        <w:lastRenderedPageBreak/>
        <w:t>E</w:t>
      </w:r>
      <w:r w:rsidRPr="001B7594">
        <w:rPr>
          <w:color w:val="000000"/>
        </w:rPr>
        <w:t xml:space="preserve"> = 1,5</w:t>
      </w:r>
      <w:r w:rsidR="00CB73A6">
        <w:rPr>
          <w:color w:val="000000"/>
        </w:rPr>
        <w:t xml:space="preserve"> </w:t>
      </w:r>
      <w:r w:rsidRPr="00CB73A6">
        <w:rPr>
          <w:i/>
          <w:color w:val="000000"/>
        </w:rPr>
        <w:t>U</w:t>
      </w:r>
      <w:r w:rsidRPr="001B7594">
        <w:rPr>
          <w:color w:val="000000"/>
        </w:rPr>
        <w:t xml:space="preserve"> с минимальным напряжением 3 </w:t>
      </w:r>
      <w:proofErr w:type="spellStart"/>
      <w:r w:rsidRPr="001B7594">
        <w:rPr>
          <w:color w:val="000000"/>
        </w:rPr>
        <w:t>кВ</w:t>
      </w:r>
      <w:proofErr w:type="spellEnd"/>
      <w:r w:rsidRPr="001B7594">
        <w:rPr>
          <w:color w:val="000000"/>
        </w:rPr>
        <w:t xml:space="preserve">, для соединителей с номинальным напряжением, превышающим 1 </w:t>
      </w:r>
      <w:proofErr w:type="spellStart"/>
      <w:r w:rsidRPr="001B7594">
        <w:rPr>
          <w:color w:val="000000"/>
        </w:rPr>
        <w:t>кВ.</w:t>
      </w:r>
      <w:proofErr w:type="spellEnd"/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1B7594" w:rsidRPr="00CB73A6" w:rsidRDefault="00CB73A6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CB73A6">
        <w:rPr>
          <w:color w:val="000000"/>
          <w:sz w:val="20"/>
          <w:szCs w:val="20"/>
        </w:rPr>
        <w:t xml:space="preserve">Примечание – </w:t>
      </w:r>
      <w:r w:rsidR="001B7594" w:rsidRPr="00CB73A6">
        <w:rPr>
          <w:color w:val="000000"/>
          <w:sz w:val="20"/>
          <w:szCs w:val="20"/>
        </w:rPr>
        <w:t>Если емкость кабеля не позволяет выполнить испытание по переменному току, проверка напряжения постоянного тока выполняется в 1,414-кратном среднеквадратичном значении переменного напряжения.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B73A6">
        <w:rPr>
          <w:color w:val="000000"/>
        </w:rPr>
        <w:t>7.6.11.3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B73A6">
      <w:pPr>
        <w:pStyle w:val="aff8"/>
        <w:numPr>
          <w:ilvl w:val="0"/>
          <w:numId w:val="3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значение испытательного напряжения;</w:t>
      </w:r>
    </w:p>
    <w:p w:rsidR="001B7594" w:rsidRPr="001B7594" w:rsidRDefault="001B7594" w:rsidP="00CB73A6">
      <w:pPr>
        <w:pStyle w:val="aff8"/>
        <w:numPr>
          <w:ilvl w:val="0"/>
          <w:numId w:val="3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максимальный ток утечки;</w:t>
      </w:r>
    </w:p>
    <w:p w:rsidR="001B7594" w:rsidRPr="001B7594" w:rsidRDefault="001B7594" w:rsidP="00CB73A6">
      <w:pPr>
        <w:pStyle w:val="aff8"/>
        <w:numPr>
          <w:ilvl w:val="0"/>
          <w:numId w:val="30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1B7594" w:rsidRPr="00CB73A6" w:rsidRDefault="001B7594" w:rsidP="00CB73A6">
      <w:pPr>
        <w:pStyle w:val="2"/>
        <w:tabs>
          <w:tab w:val="clear" w:pos="1425"/>
          <w:tab w:val="num" w:pos="1134"/>
        </w:tabs>
        <w:ind w:left="0" w:firstLine="567"/>
      </w:pPr>
      <w:bookmarkStart w:id="25" w:name="_Toc48325523"/>
      <w:r w:rsidRPr="00CB73A6">
        <w:t>Механическое испытание</w:t>
      </w:r>
      <w:bookmarkEnd w:id="25"/>
      <w:r w:rsidRPr="00CB73A6">
        <w:t xml:space="preserve"> </w:t>
      </w:r>
    </w:p>
    <w:p w:rsidR="00CB73A6" w:rsidRDefault="00CB73A6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7.7.1 Усилие при включении (упругие контакты)</w:t>
      </w:r>
    </w:p>
    <w:p w:rsidR="001B7594" w:rsidRPr="00CB73A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B73A6">
        <w:rPr>
          <w:color w:val="000000"/>
          <w:kern w:val="2"/>
        </w:rPr>
        <w:t>7.7.1.1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Значения усилия при включении не должны превышать значения, указанные в соответствующей спецификации.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7.7.1.2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Упругие контакты, как охватывающие (гнездо), так и охватываемые (вывод), должны испытываться следующим образом с использованием указанных датчиков.</w:t>
      </w:r>
    </w:p>
    <w:p w:rsidR="001B7594" w:rsidRPr="001B7594" w:rsidRDefault="001B7594" w:rsidP="00C74789">
      <w:pPr>
        <w:pStyle w:val="aff8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датчик, вызывающий максимальную деформацию, должен быть приложен к контакту и извлечен трижды. Для центрального охватывающего контакта диаметр датчика должен быть максимальным указанным диаметром охватываемого наружного контакта. Для наружного охватываемого контакта внутренний диаметр датчика должен быть минимальным указанным диаметром охватывающего корпуса.</w:t>
      </w:r>
    </w:p>
    <w:p w:rsidR="001B7594" w:rsidRPr="001B7594" w:rsidRDefault="001B7594" w:rsidP="00C74789">
      <w:pPr>
        <w:pStyle w:val="aff8"/>
        <w:numPr>
          <w:ilvl w:val="0"/>
          <w:numId w:val="3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датчик, вызывающий минимальную деформацию, должен быть соединен с контактом. Контакт должен поддерживать датчик, когда датчик висит на контакте в вертикальном положении. Для центрального охватывающего контакта диаметр датчика должен быть минимальным указанным диаметром охватываемого наружного контакта. Для наружного охватываемого контакта внутренний диаметр датчика должен быть максимальным указанным диаметром охватывающего корпуса.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Обе торцевые поверхности соединителя должны испытываться отдельно, если это применимо.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7.7.1.3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74789">
      <w:pPr>
        <w:pStyle w:val="aff8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размерные детали датчика (датчиков) для предварительной подготовки;</w:t>
      </w:r>
    </w:p>
    <w:p w:rsidR="001B7594" w:rsidRPr="001B7594" w:rsidRDefault="001B7594" w:rsidP="00C74789">
      <w:pPr>
        <w:pStyle w:val="aff8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размерные детали и масса датчика (датчиков) для проверки удерживающего усилия;</w:t>
      </w:r>
    </w:p>
    <w:p w:rsidR="001B7594" w:rsidRPr="001B7594" w:rsidRDefault="001B7594" w:rsidP="00C74789">
      <w:pPr>
        <w:pStyle w:val="aff8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усилия при включении датчика (</w:t>
      </w:r>
      <w:proofErr w:type="spellStart"/>
      <w:r w:rsidRPr="001B7594">
        <w:rPr>
          <w:color w:val="000000"/>
        </w:rPr>
        <w:t>ов</w:t>
      </w:r>
      <w:proofErr w:type="spellEnd"/>
      <w:r w:rsidRPr="001B7594">
        <w:rPr>
          <w:color w:val="000000"/>
        </w:rPr>
        <w:t>) предварительной подготовки, в случае если требуется;</w:t>
      </w:r>
    </w:p>
    <w:p w:rsidR="001B7594" w:rsidRPr="001B7594" w:rsidRDefault="001B7594" w:rsidP="00C74789">
      <w:pPr>
        <w:pStyle w:val="aff8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последовательность испытаний для обоих торцов соединителя, если данное применимо;</w:t>
      </w:r>
    </w:p>
    <w:p w:rsidR="001B7594" w:rsidRPr="001B7594" w:rsidRDefault="001B7594" w:rsidP="00C74789">
      <w:pPr>
        <w:pStyle w:val="aff8"/>
        <w:numPr>
          <w:ilvl w:val="0"/>
          <w:numId w:val="33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b/>
          <w:color w:val="000000"/>
          <w:kern w:val="2"/>
        </w:rPr>
        <w:lastRenderedPageBreak/>
        <w:t>7.7.2 Силы сцепления и отрыва, крутящие моменты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74789">
        <w:rPr>
          <w:color w:val="000000"/>
          <w:kern w:val="2"/>
        </w:rPr>
        <w:t>7.7.2.1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Усилия при включении и крутящ</w:t>
      </w:r>
      <w:r w:rsidR="00C74789">
        <w:rPr>
          <w:color w:val="000000"/>
        </w:rPr>
        <w:t>и</w:t>
      </w:r>
      <w:r w:rsidRPr="001B7594">
        <w:rPr>
          <w:color w:val="000000"/>
        </w:rPr>
        <w:t>й момент соединения не должны превышать значения, указанного в соответствующей спецификации. Мгновенный максимальный момент расцепления и усилие отрыва должны находиться в пределах, указанных в соответствующей спецификации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7.7.2.2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Когда это применимо, сцепление и отрыв</w:t>
      </w:r>
      <w:r w:rsidRPr="001B7594">
        <w:rPr>
          <w:color w:val="000000"/>
        </w:rPr>
        <w:t xml:space="preserve"> включают в себя осевые перемещения, требующие усилий ввода и вывода. Работа соединительного механизма может включать дополнительное вращательное движение соединительного кольца, требующее крутящего момента.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Испытание должно проводиться на соединительных парах или с помощью датчика, если это предусмотрено соответствующей спецификацией. На одних и тех же испытательных образцах должно быть проведено пять последовательных циклов сцепления и отрыва. Соответствующие силы и крутящие моменты измеряются на пятом цикле.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color w:val="000000"/>
        </w:rPr>
        <w:t>При необходимости оба торца соединителя должны испытываться отдельно.</w:t>
      </w:r>
      <w:r w:rsidRPr="001B7594">
        <w:rPr>
          <w:b/>
          <w:color w:val="000000"/>
        </w:rPr>
        <w:t xml:space="preserve"> 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7.7.2.3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74789">
      <w:pPr>
        <w:pStyle w:val="aff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максимальное значение силы сцепления и крутящего момента сцепления, если это применимо;</w:t>
      </w:r>
    </w:p>
    <w:p w:rsidR="001B7594" w:rsidRPr="001B7594" w:rsidRDefault="001B7594" w:rsidP="00C74789">
      <w:pPr>
        <w:pStyle w:val="aff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мгновенные максимальные и минимальные значения, допустимые для момента соединения, где это применимо, и для силы сцепления;</w:t>
      </w:r>
    </w:p>
    <w:p w:rsidR="001B7594" w:rsidRPr="001B7594" w:rsidRDefault="001B7594" w:rsidP="00C74789">
      <w:pPr>
        <w:pStyle w:val="aff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последовательность испытаний для обоих торцов соединителя, когда это применимо;</w:t>
      </w:r>
    </w:p>
    <w:p w:rsidR="001B7594" w:rsidRPr="001B7594" w:rsidRDefault="001B7594" w:rsidP="00C74789">
      <w:pPr>
        <w:pStyle w:val="aff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b/>
          <w:color w:val="000000"/>
          <w:kern w:val="2"/>
        </w:rPr>
        <w:t>7.7.3 Прочность сцепного механизма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74789">
        <w:rPr>
          <w:color w:val="000000"/>
          <w:kern w:val="2"/>
        </w:rPr>
        <w:t>7.7.3.1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Повреждения не допускаются, сцепной механизм не должен выходить из строя.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Если данное требуется в соответствующей спецификации, то соединительные пары должны подвергаться испытаниям и измерениям, указанным в 7.7.2, и соответствовать требованиям, указанным в соответствующей спецификации.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7.7.3.2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Осевое растягивающее усилие должно быть плавно приложено к сопряженным соединительным парам, соединение которых, в случае винтовых соединителей, было затянуто до нормального крутящего момента в соединительном узле.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случае винтовых соединителей, муфта дополнительно затягивается до контрольного момента и снова ослабляется три раза.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Если не указано иное, прилагаемое усилие должно сохраняться в течение не менее </w:t>
      </w:r>
      <w:r w:rsidR="00C74789">
        <w:rPr>
          <w:color w:val="000000"/>
        </w:rPr>
        <w:t xml:space="preserve">            </w:t>
      </w:r>
      <w:r w:rsidRPr="001B7594">
        <w:rPr>
          <w:color w:val="000000"/>
        </w:rPr>
        <w:t>60 с.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Обе торцевые поверхности соединителя должны испытываться отдельно, если это применимо.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7.7.3.3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величина силы и применяемый метод;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длительность применения силы;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значение нормального крутящего момента в соединительном узле;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значение контрольного крутящего момента;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lastRenderedPageBreak/>
        <w:t>количество пар соединителей, которые необходимо проверить;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требование о том, должны ли применяться испытания и измерения, указанные в 7.7.2, или нет;</w:t>
      </w:r>
    </w:p>
    <w:p w:rsidR="001B7594" w:rsidRPr="001B7594" w:rsidRDefault="001B7594" w:rsidP="00C74789">
      <w:pPr>
        <w:pStyle w:val="aff8"/>
        <w:numPr>
          <w:ilvl w:val="0"/>
          <w:numId w:val="3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7.7.4 Отклонение центрального проводника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74789">
        <w:rPr>
          <w:color w:val="000000"/>
          <w:kern w:val="2"/>
        </w:rPr>
        <w:t>7.7.4.1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Максимальное радиальное и/или угловое отклонение центрального проводника не должно превышать значения, указанного в соответствующей спецификации, если применяется радиальная сила, указанная в соответствующей спецификации.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7.7.4.2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Указанный крутящий момент и/или радиальное усилие, указанные в соответствующей спецификации, должны плавно прикладываться к центральному контакту в несвязанном соединителе. Если не указано иное, прилагаемый крутящий момент и/или усилие должны поддерживаться в течение не менее 10 с.</w:t>
      </w:r>
    </w:p>
    <w:p w:rsidR="001B7594" w:rsidRPr="00C74789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74789">
        <w:rPr>
          <w:color w:val="000000"/>
        </w:rPr>
        <w:t>7.7.4.3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D6451">
      <w:pPr>
        <w:pStyle w:val="aff8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величина приложенного крутящего момента;</w:t>
      </w:r>
    </w:p>
    <w:p w:rsidR="001B7594" w:rsidRPr="001B7594" w:rsidRDefault="001B7594" w:rsidP="00CD6451">
      <w:pPr>
        <w:pStyle w:val="aff8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длительность приложенного крутящего момента и/или усилия;</w:t>
      </w:r>
    </w:p>
    <w:p w:rsidR="001B7594" w:rsidRPr="001B7594" w:rsidRDefault="001B7594" w:rsidP="00CD6451">
      <w:pPr>
        <w:pStyle w:val="aff8"/>
        <w:numPr>
          <w:ilvl w:val="0"/>
          <w:numId w:val="3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74789" w:rsidRDefault="00C74789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7.7.5 Центр захвата контактов</w:t>
      </w:r>
    </w:p>
    <w:p w:rsidR="001B7594" w:rsidRPr="003F063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3F0636">
        <w:rPr>
          <w:color w:val="000000"/>
          <w:kern w:val="2"/>
        </w:rPr>
        <w:t>7.7.5.1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После снятия напряжения постоянное смещение центрального контакта по отношению к внешнему контакту не должно превышать значения, указанного в соответствующей спецификации.</w:t>
      </w:r>
    </w:p>
    <w:p w:rsidR="001B7594" w:rsidRPr="003F063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3F0636">
        <w:rPr>
          <w:color w:val="000000"/>
        </w:rPr>
        <w:t>7.7.5.2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Осевое усилие и/или крутящий момент, указанные в соответствующей спецификации, должны плавно прикладываться к центральному контакту соответственно в обоих направлениях. Если не указано иное, приложенное усилие и / или крутящий момент должны поддерживаться в течение не менее 10 с.</w:t>
      </w:r>
    </w:p>
    <w:p w:rsidR="001B7594" w:rsidRPr="003F0636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3F0636">
        <w:rPr>
          <w:color w:val="000000"/>
        </w:rPr>
        <w:t>7.7.5.3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D6451">
      <w:pPr>
        <w:pStyle w:val="aff8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величина приложенной силы и/или крутящего момента;</w:t>
      </w:r>
    </w:p>
    <w:p w:rsidR="001B7594" w:rsidRPr="001B7594" w:rsidRDefault="001B7594" w:rsidP="00CD6451">
      <w:pPr>
        <w:pStyle w:val="aff8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длительность приложенной силы и / или крутящего момента;</w:t>
      </w:r>
    </w:p>
    <w:p w:rsidR="001B7594" w:rsidRPr="001B7594" w:rsidRDefault="001B7594" w:rsidP="00CD6451">
      <w:pPr>
        <w:pStyle w:val="aff8"/>
        <w:numPr>
          <w:ilvl w:val="0"/>
          <w:numId w:val="3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любое отклонение от стандартного метода испытаний.</w:t>
      </w:r>
    </w:p>
    <w:p w:rsidR="00CD6451" w:rsidRDefault="00CD6451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1B7594">
        <w:rPr>
          <w:b/>
          <w:color w:val="000000"/>
          <w:kern w:val="2"/>
        </w:rPr>
        <w:t>7.7.6 Механическая износостойкость</w:t>
      </w:r>
    </w:p>
    <w:p w:rsidR="001B7594" w:rsidRPr="00CD6451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CD6451">
        <w:rPr>
          <w:color w:val="000000"/>
          <w:kern w:val="2"/>
        </w:rPr>
        <w:t>7.7.6.1 Требования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Соединители должны быть подвергнуты механическому испытанию на износостойкость в соответствии с соответствующей спецификацией.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1B7594">
        <w:rPr>
          <w:color w:val="000000"/>
          <w:kern w:val="2"/>
        </w:rPr>
        <w:t>Требования к рабочим характеристикам во время испытаний и после испытаний должны соответствовать указанным в соответствующей спецификации.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1B7594">
        <w:rPr>
          <w:b/>
          <w:color w:val="000000"/>
        </w:rPr>
        <w:t>7.7.6.2 Порядок проведения испытаний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Испытание на износостойкость состоит из многократного включения и отключения пар соединителей. Одна операция состоит из полного сцепления и отрыва, включая работу соединительного механизма, если таковой имеется, с винтовыми соединителями, затянутыми до нормального рычага сцепления, и последующего расцепления.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lastRenderedPageBreak/>
        <w:t>Обе торцевые поверхности соединителя должны быть испытаны соответственно на циклы включения и выключения, указанные в соответствующей спецификации. Когда половина указанных циклов завершена, должны проводиться испытания на повторяемость обратных потерь, повторяемость вносимых потерь и повторяемость фаз, как в 7.6.2, 7.6.4 и 7.6.6, соответственно.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 xml:space="preserve">Скорость скольжения при сцеплении и отрыве соединителей должна составлять </w:t>
      </w:r>
      <w:r w:rsidR="00CD6451" w:rsidRPr="00CD6451">
        <w:rPr>
          <w:color w:val="000000"/>
        </w:rPr>
        <w:t xml:space="preserve">           </w:t>
      </w:r>
      <w:r w:rsidRPr="001B7594">
        <w:rPr>
          <w:color w:val="000000"/>
        </w:rPr>
        <w:t>0,1 м/с.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По завершении подготовки к испытанию на износостойкость соединители должны быть испытаны на следующие свойства, если не указано иное: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контактное сопротивление, используя пары, подвергнутые испытанию на износостойкость;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диэлектрическая прочность;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силы сцепления и отрыва, крутящие моменты;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усилие при включении (упругий контакт);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обратные потери и их повторяемость;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вносимая потеря и ее повторяемость;</w:t>
      </w:r>
    </w:p>
    <w:p w:rsidR="001B7594" w:rsidRPr="001B7594" w:rsidRDefault="001B7594" w:rsidP="00CD6451">
      <w:pPr>
        <w:pStyle w:val="aff8"/>
        <w:numPr>
          <w:ilvl w:val="0"/>
          <w:numId w:val="3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фаза и ее повторяемость.</w:t>
      </w:r>
    </w:p>
    <w:p w:rsidR="001B7594" w:rsidRPr="00CD6451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7.7.6.3 Сведения, которые должны быть предоставлены в соответствующей спецификации</w:t>
      </w:r>
    </w:p>
    <w:p w:rsidR="001B7594" w:rsidRPr="001B7594" w:rsidRDefault="001B7594" w:rsidP="001B7594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1B7594">
        <w:rPr>
          <w:color w:val="000000"/>
        </w:rPr>
        <w:t>В соответствующей спецификации должны быть указаны следующие сведения:</w:t>
      </w:r>
    </w:p>
    <w:p w:rsidR="001B7594" w:rsidRPr="001B7594" w:rsidRDefault="001B7594" w:rsidP="00CD6451">
      <w:pPr>
        <w:pStyle w:val="aff8"/>
        <w:numPr>
          <w:ilvl w:val="0"/>
          <w:numId w:val="39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частота операций, отличная от максимальной скорости скольжения 0,1 м/с;</w:t>
      </w:r>
    </w:p>
    <w:p w:rsidR="001B7594" w:rsidRPr="001B7594" w:rsidRDefault="001B7594" w:rsidP="00CD6451">
      <w:pPr>
        <w:pStyle w:val="aff8"/>
        <w:numPr>
          <w:ilvl w:val="0"/>
          <w:numId w:val="39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B7594">
        <w:rPr>
          <w:color w:val="000000"/>
        </w:rPr>
        <w:t>количество операций в конечной и испытательной последовательности;</w:t>
      </w:r>
    </w:p>
    <w:p w:rsidR="00CD6451" w:rsidRPr="00CD6451" w:rsidRDefault="001B7594" w:rsidP="00CD6451">
      <w:pPr>
        <w:pStyle w:val="aff8"/>
        <w:numPr>
          <w:ilvl w:val="0"/>
          <w:numId w:val="39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CD6451">
        <w:rPr>
          <w:color w:val="000000"/>
        </w:rPr>
        <w:t>требования к окончательным измерениям;</w:t>
      </w:r>
    </w:p>
    <w:p w:rsidR="00334429" w:rsidRPr="00CD6451" w:rsidRDefault="001B7594" w:rsidP="00CD6451">
      <w:pPr>
        <w:pStyle w:val="aff8"/>
        <w:numPr>
          <w:ilvl w:val="0"/>
          <w:numId w:val="39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CD6451">
        <w:rPr>
          <w:color w:val="000000"/>
        </w:rPr>
        <w:t>любое отклонение от стандартного метода испытаний.</w:t>
      </w:r>
    </w:p>
    <w:p w:rsidR="00387DEF" w:rsidRPr="00C51819" w:rsidRDefault="00387DEF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E43451" w:rsidRDefault="00CD6451" w:rsidP="00E4345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48325524"/>
      <w:r>
        <w:rPr>
          <w:sz w:val="24"/>
          <w:szCs w:val="24"/>
          <w:lang w:val="kk-KZ"/>
        </w:rPr>
        <w:t>Оценка качества</w:t>
      </w:r>
      <w:bookmarkEnd w:id="26"/>
    </w:p>
    <w:p w:rsidR="00E43451" w:rsidRDefault="00E43451" w:rsidP="00E43451"/>
    <w:p w:rsidR="00CD6451" w:rsidRPr="00CB73A6" w:rsidRDefault="00CD6451" w:rsidP="00CD6451">
      <w:pPr>
        <w:pStyle w:val="2"/>
        <w:tabs>
          <w:tab w:val="clear" w:pos="1425"/>
          <w:tab w:val="num" w:pos="1134"/>
        </w:tabs>
        <w:ind w:left="0" w:firstLine="567"/>
      </w:pPr>
      <w:bookmarkStart w:id="27" w:name="_Toc48325525"/>
      <w:r>
        <w:rPr>
          <w:lang w:val="kk-KZ"/>
        </w:rPr>
        <w:t>Общие положения</w:t>
      </w:r>
      <w:bookmarkEnd w:id="27"/>
    </w:p>
    <w:p w:rsid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Требования к оценке, указанные в настоящем документе, классифицируются следующим образом:</w:t>
      </w: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а) контроль первой обработанной детали (см. 8.2);</w:t>
      </w: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b) проверка соответствия требованиям (см. 8.3).</w:t>
      </w: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CD6451" w:rsidRDefault="00CD6451" w:rsidP="00CD6451">
      <w:pPr>
        <w:pStyle w:val="2"/>
        <w:tabs>
          <w:tab w:val="clear" w:pos="1425"/>
          <w:tab w:val="num" w:pos="1134"/>
        </w:tabs>
        <w:ind w:left="0" w:firstLine="567"/>
        <w:rPr>
          <w:lang w:val="kk-KZ"/>
        </w:rPr>
      </w:pPr>
      <w:bookmarkStart w:id="28" w:name="_Toc48325526"/>
      <w:r w:rsidRPr="00CD6451">
        <w:rPr>
          <w:lang w:val="kk-KZ"/>
        </w:rPr>
        <w:t>Контроль первой обработанной детали</w:t>
      </w:r>
      <w:bookmarkEnd w:id="28"/>
      <w:r w:rsidRPr="00CD6451">
        <w:rPr>
          <w:lang w:val="kk-KZ"/>
        </w:rPr>
        <w:t xml:space="preserve"> </w:t>
      </w:r>
    </w:p>
    <w:p w:rsid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CD6451">
        <w:rPr>
          <w:b/>
          <w:color w:val="000000"/>
        </w:rPr>
        <w:t xml:space="preserve">8.2.1 Первая обработанная деталь испытательных образцов </w:t>
      </w:r>
    </w:p>
    <w:p w:rsid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Образцы должны быть изготовлены с использованием обычных материалов, оборудования и процедур, как правило, используемых в производстве.</w:t>
      </w:r>
    </w:p>
    <w:p w:rsid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CD6451">
        <w:rPr>
          <w:b/>
          <w:color w:val="000000"/>
        </w:rPr>
        <w:t>8.2.2 Инспекционная процедура</w:t>
      </w: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CD6451">
        <w:rPr>
          <w:color w:val="000000"/>
        </w:rPr>
        <w:t>Образец должен быть подвергнут проверкам, указанным в таблице 1. Все единицы выборки должны быть подвергнуты проверкам группы I. Затем единицы выборки должны быть разделены поровну на две группы и подвергнуты проверкам для их конкретной группы и в последовательности, указанной для этой группы</w:t>
      </w:r>
    </w:p>
    <w:p w:rsidR="00CD6451" w:rsidRPr="00CD6451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</w:p>
    <w:p w:rsidR="00CD6451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</w:rPr>
      </w:pPr>
    </w:p>
    <w:p w:rsidR="00CD6451" w:rsidRPr="00CD6451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  <w:kern w:val="2"/>
        </w:rPr>
      </w:pPr>
      <w:r w:rsidRPr="00CD6451">
        <w:rPr>
          <w:b/>
          <w:color w:val="000000"/>
        </w:rPr>
        <w:lastRenderedPageBreak/>
        <w:t xml:space="preserve">Таблица 1 – </w:t>
      </w:r>
      <w:r w:rsidRPr="00CD6451">
        <w:rPr>
          <w:b/>
          <w:color w:val="000000"/>
          <w:kern w:val="2"/>
        </w:rPr>
        <w:t>Контроль первой обработанной детали</w:t>
      </w:r>
    </w:p>
    <w:p w:rsidR="00CD6451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1415"/>
        <w:gridCol w:w="1674"/>
        <w:gridCol w:w="1895"/>
      </w:tblGrid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Инспекция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Подпункты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Требуемое испытание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Образцы</w:t>
            </w:r>
          </w:p>
        </w:tc>
      </w:tr>
      <w:tr w:rsidR="00CD6451" w:rsidRPr="00700746" w:rsidTr="00700746">
        <w:tc>
          <w:tcPr>
            <w:tcW w:w="233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</w:rPr>
              <w:t>Группа 1</w:t>
            </w:r>
          </w:p>
        </w:tc>
        <w:tc>
          <w:tcPr>
            <w:tcW w:w="75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89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0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</w:rPr>
              <w:t>Визуальный контроль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2</w:t>
            </w: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Размеры и взаимозаменяемость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700746">
              <w:rPr>
                <w:color w:val="000000"/>
                <w:kern w:val="2"/>
              </w:rPr>
              <w:t>Эллиптичность</w:t>
            </w:r>
            <w:proofErr w:type="gramEnd"/>
            <w:r w:rsidRPr="00700746">
              <w:rPr>
                <w:color w:val="000000"/>
                <w:kern w:val="2"/>
              </w:rPr>
              <w:t xml:space="preserve"> </w:t>
            </w:r>
            <w:r w:rsidRPr="00700746">
              <w:rPr>
                <w:color w:val="000000"/>
                <w:kern w:val="2"/>
                <w:vertAlign w:val="superscript"/>
              </w:rPr>
              <w:t>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700746">
              <w:rPr>
                <w:color w:val="000000"/>
                <w:kern w:val="2"/>
              </w:rPr>
              <w:t>Характеристическое сопротивление</w:t>
            </w:r>
            <w:r w:rsidRPr="00700746">
              <w:rPr>
                <w:color w:val="000000"/>
                <w:kern w:val="2"/>
                <w:vertAlign w:val="superscript"/>
                <w:lang w:val="en-US"/>
              </w:rPr>
              <w:t>b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Обратные потери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Повторяемость обратных потерь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kern w:val="2"/>
              </w:rPr>
              <w:t>7.6.2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Вносимая потеря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Повторяемость вносимых потерь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Фаза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Повторяемость фаз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Эффективность скрининга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7.6.7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Контактное сопротивление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7.6.8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Повторяемость контактного сопротивления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Изоляционное сопротивление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Диэлектрическая прочность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</w:rPr>
              <w:t>Группа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Усилие при включении (упругие контакты)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proofErr w:type="spellStart"/>
            <w:r w:rsidRPr="00700746">
              <w:rPr>
                <w:color w:val="000000"/>
                <w:lang w:val="en-US"/>
              </w:rPr>
              <w:t>ia</w:t>
            </w:r>
            <w:proofErr w:type="spellEnd"/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1</w:t>
            </w: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Силы сцепления и отрыва, крутящие моменты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a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  <w:lang w:val="en-US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Прочность сцепного механизма (если применимо)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proofErr w:type="spellStart"/>
            <w:r w:rsidRPr="00700746">
              <w:rPr>
                <w:color w:val="000000"/>
                <w:lang w:val="en-US"/>
              </w:rPr>
              <w:t>ia</w:t>
            </w:r>
            <w:proofErr w:type="spellEnd"/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  <w:lang w:val="en-US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Отклонение центрального проводника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a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  <w:lang w:val="en-US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Центр захвата контактов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a</w:t>
            </w: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  <w:lang w:val="en-US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</w:rPr>
              <w:t>Группа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D6451" w:rsidRPr="00700746" w:rsidTr="00700746"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Механическая износостойкость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7.7.6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ind w:firstLine="720"/>
              <w:jc w:val="both"/>
              <w:rPr>
                <w:color w:val="000000"/>
                <w:lang w:val="en-US"/>
              </w:rPr>
            </w:pPr>
            <w:r w:rsidRPr="00700746">
              <w:rPr>
                <w:color w:val="000000"/>
                <w:lang w:val="en-US"/>
              </w:rPr>
              <w:t>1</w:t>
            </w:r>
          </w:p>
        </w:tc>
      </w:tr>
      <w:tr w:rsidR="00CD6451" w:rsidRPr="00700746" w:rsidTr="0070074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 w:rsidP="00700746">
            <w:pPr>
              <w:pStyle w:val="aff8"/>
              <w:spacing w:before="0" w:beforeAutospacing="0" w:after="0" w:afterAutospacing="0"/>
              <w:ind w:firstLine="589"/>
              <w:jc w:val="both"/>
              <w:rPr>
                <w:color w:val="000000"/>
                <w:sz w:val="20"/>
                <w:szCs w:val="20"/>
              </w:rPr>
            </w:pPr>
            <w:r w:rsidRPr="00700746">
              <w:rPr>
                <w:color w:val="000000"/>
                <w:sz w:val="20"/>
                <w:szCs w:val="20"/>
              </w:rPr>
              <w:t>а = применяется в зависимости от обстоятельств;</w:t>
            </w:r>
          </w:p>
          <w:p w:rsidR="00CD6451" w:rsidRPr="00700746" w:rsidRDefault="00CD6451" w:rsidP="00700746">
            <w:pPr>
              <w:pStyle w:val="aff8"/>
              <w:spacing w:before="0" w:beforeAutospacing="0" w:after="0" w:afterAutospacing="0"/>
              <w:ind w:firstLine="589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700746">
              <w:rPr>
                <w:color w:val="000000"/>
                <w:sz w:val="20"/>
                <w:szCs w:val="20"/>
              </w:rPr>
              <w:t>ia</w:t>
            </w:r>
            <w:proofErr w:type="spellEnd"/>
            <w:r w:rsidRPr="00700746">
              <w:rPr>
                <w:color w:val="000000"/>
                <w:sz w:val="20"/>
                <w:szCs w:val="20"/>
              </w:rPr>
              <w:t xml:space="preserve"> = испытание применяется (если технически применимо).</w:t>
            </w:r>
          </w:p>
        </w:tc>
      </w:tr>
      <w:tr w:rsidR="00CD6451" w:rsidRPr="00700746" w:rsidTr="00700746">
        <w:trPr>
          <w:trHeight w:val="92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746" w:rsidRDefault="00700746" w:rsidP="00700746">
            <w:pPr>
              <w:pStyle w:val="aff8"/>
              <w:spacing w:before="0" w:beforeAutospacing="0" w:after="0" w:afterAutospacing="0"/>
              <w:ind w:firstLine="589"/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__________________________</w:t>
            </w:r>
          </w:p>
          <w:p w:rsidR="00CD6451" w:rsidRPr="00700746" w:rsidRDefault="00CD6451" w:rsidP="00700746">
            <w:pPr>
              <w:pStyle w:val="aff8"/>
              <w:spacing w:before="0" w:beforeAutospacing="0" w:after="0" w:afterAutospacing="0"/>
              <w:ind w:firstLine="589"/>
              <w:jc w:val="both"/>
              <w:rPr>
                <w:color w:val="000000"/>
                <w:sz w:val="20"/>
                <w:szCs w:val="20"/>
              </w:rPr>
            </w:pPr>
            <w:r w:rsidRPr="00700746">
              <w:rPr>
                <w:color w:val="000000"/>
                <w:sz w:val="20"/>
                <w:szCs w:val="20"/>
                <w:vertAlign w:val="superscript"/>
              </w:rPr>
              <w:t>а</w:t>
            </w:r>
            <w:r w:rsidRPr="00700746">
              <w:rPr>
                <w:color w:val="000000"/>
                <w:sz w:val="20"/>
                <w:szCs w:val="20"/>
              </w:rPr>
              <w:t xml:space="preserve"> Проверка на эллиптичность может быть выполнена на деталях из одной и той же производственной партии, если это предусмотрено дополнительно, в случае необходимости.</w:t>
            </w:r>
          </w:p>
          <w:p w:rsidR="00CD6451" w:rsidRPr="00700746" w:rsidRDefault="00CD6451" w:rsidP="00700746">
            <w:pPr>
              <w:pStyle w:val="aff8"/>
              <w:spacing w:before="0" w:beforeAutospacing="0" w:after="0" w:afterAutospacing="0"/>
              <w:ind w:firstLine="589"/>
              <w:jc w:val="both"/>
              <w:rPr>
                <w:color w:val="000000"/>
                <w:sz w:val="20"/>
                <w:szCs w:val="20"/>
              </w:rPr>
            </w:pPr>
            <w:r w:rsidRPr="00700746">
              <w:rPr>
                <w:color w:val="000000"/>
                <w:sz w:val="20"/>
                <w:szCs w:val="20"/>
                <w:vertAlign w:val="superscript"/>
              </w:rPr>
              <w:t>b</w:t>
            </w:r>
            <w:r w:rsidRPr="00700746">
              <w:rPr>
                <w:color w:val="000000"/>
                <w:sz w:val="20"/>
                <w:szCs w:val="20"/>
              </w:rPr>
              <w:t xml:space="preserve"> Проверка характеристик полного сопротивления может быть выполнена на деталях из той же партии, в случае необходимости.</w:t>
            </w:r>
          </w:p>
        </w:tc>
      </w:tr>
    </w:tbl>
    <w:p w:rsidR="00CD6451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700746">
        <w:rPr>
          <w:b/>
          <w:color w:val="000000"/>
          <w:kern w:val="2"/>
        </w:rPr>
        <w:t>8.2.3 Несоответствие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700746">
        <w:rPr>
          <w:color w:val="000000"/>
          <w:kern w:val="2"/>
        </w:rPr>
        <w:t>Если образцы не проходят испытание, указанное в пункте 8.2.2, подрядчик прекращает программу испытаний и уведомляет о неисправности испытания в течение 24 ч. Если иное не предусмотрено, неисправность любого одного испытания в программе испытаний считается неисправностью всей программы испытаний. При возникновении неисправности изготовитель должен подготовить отчет о неисправности, который должен включать описание неисправности, анализ причины неисправности, предлагаемые корректирующие действия и объем предлагаемых повторных испытаний.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700746">
        <w:rPr>
          <w:b/>
          <w:color w:val="000000"/>
          <w:kern w:val="2"/>
        </w:rPr>
        <w:lastRenderedPageBreak/>
        <w:t>8.2.4 Расположение испытательных образцов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  <w:r w:rsidRPr="00700746">
        <w:rPr>
          <w:color w:val="000000"/>
          <w:kern w:val="2"/>
        </w:rPr>
        <w:t>Те образцы, которые были подвергнуты контролю первой обработанной детали, не должны быть доставлены приобретающему лицу.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  <w:kern w:val="2"/>
        </w:rPr>
      </w:pPr>
    </w:p>
    <w:p w:rsidR="00CD6451" w:rsidRPr="00700746" w:rsidRDefault="00CD6451" w:rsidP="00700746">
      <w:pPr>
        <w:pStyle w:val="2"/>
        <w:tabs>
          <w:tab w:val="clear" w:pos="1425"/>
          <w:tab w:val="num" w:pos="1134"/>
        </w:tabs>
        <w:ind w:left="0" w:firstLine="567"/>
        <w:rPr>
          <w:lang w:val="kk-KZ"/>
        </w:rPr>
      </w:pPr>
      <w:bookmarkStart w:id="29" w:name="_Toc48325527"/>
      <w:r w:rsidRPr="00700746">
        <w:rPr>
          <w:lang w:val="kk-KZ"/>
        </w:rPr>
        <w:t>Проверка соответствия</w:t>
      </w:r>
      <w:bookmarkEnd w:id="29"/>
      <w:r w:rsidRPr="00700746">
        <w:rPr>
          <w:lang w:val="kk-KZ"/>
        </w:rPr>
        <w:t xml:space="preserve"> 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700746">
        <w:rPr>
          <w:b/>
          <w:color w:val="000000"/>
          <w:kern w:val="2"/>
        </w:rPr>
        <w:t>8.3.1 Последовательный контроль партий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8.3.1.1 Общие положения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  <w:kern w:val="2"/>
        </w:rPr>
        <w:t>Последовательный контроль партий</w:t>
      </w:r>
      <w:r w:rsidRPr="00700746">
        <w:rPr>
          <w:color w:val="000000"/>
        </w:rPr>
        <w:t xml:space="preserve"> должен состоять из группы испытаний А. </w:t>
      </w:r>
      <w:r w:rsidRPr="00700746">
        <w:rPr>
          <w:color w:val="000000"/>
          <w:kern w:val="2"/>
        </w:rPr>
        <w:t>Последовательный контроль партий</w:t>
      </w:r>
      <w:r w:rsidRPr="00700746">
        <w:rPr>
          <w:color w:val="000000"/>
        </w:rPr>
        <w:t xml:space="preserve"> аналогичен проверке продукта на поставку.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8.3.1.2 Контрольная партия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Контрольная партия должна состоять из всех соединителей одного и того же типа обозначения, изготовленных в одних и тех же условиях, и испытуемых в одно и то же время.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8.3.1.3 Контроль группы A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Контроль группы A состоит из испытаний, указанных в таблице 2, и проводится в указанном порядке.</w:t>
      </w: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</w:rPr>
      </w:pP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</w:rPr>
      </w:pPr>
      <w:r w:rsidRPr="00700746">
        <w:rPr>
          <w:b/>
          <w:color w:val="000000"/>
        </w:rPr>
        <w:t>Таблица 2</w:t>
      </w:r>
      <w:r w:rsidR="00700746">
        <w:rPr>
          <w:b/>
          <w:color w:val="000000"/>
        </w:rPr>
        <w:t xml:space="preserve"> – </w:t>
      </w:r>
      <w:r w:rsidRPr="00700746">
        <w:rPr>
          <w:b/>
          <w:color w:val="000000"/>
        </w:rPr>
        <w:t>Контроль группы A</w:t>
      </w:r>
    </w:p>
    <w:p w:rsidR="00CD6451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6"/>
        <w:gridCol w:w="1813"/>
        <w:gridCol w:w="1807"/>
        <w:gridCol w:w="1498"/>
      </w:tblGrid>
      <w:tr w:rsidR="00CD6451" w:rsidRPr="00700746" w:rsidTr="0070074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Инспекция</w:t>
            </w: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Подпункты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Требуемое испытание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Образцы</w:t>
            </w:r>
          </w:p>
        </w:tc>
      </w:tr>
      <w:tr w:rsidR="00CD6451" w:rsidRPr="00700746" w:rsidTr="00700746">
        <w:tc>
          <w:tcPr>
            <w:tcW w:w="43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</w:rPr>
              <w:t>Визуальный контроль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7.2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а</w:t>
            </w:r>
          </w:p>
        </w:tc>
        <w:tc>
          <w:tcPr>
            <w:tcW w:w="152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100</w:t>
            </w:r>
            <w:r w:rsidR="00700746">
              <w:rPr>
                <w:color w:val="000000"/>
              </w:rPr>
              <w:t xml:space="preserve"> </w:t>
            </w:r>
            <w:r w:rsidRPr="00700746">
              <w:rPr>
                <w:color w:val="000000"/>
              </w:rPr>
              <w:t>%</w:t>
            </w: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Размеры и взаимозаменяемость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</w:rPr>
              <w:t>7.3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Обратные потери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Повторяемость обратных потерь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lang w:val="en-US"/>
              </w:rPr>
            </w:pPr>
            <w:r w:rsidRPr="00700746">
              <w:rPr>
                <w:color w:val="000000"/>
                <w:kern w:val="2"/>
              </w:rPr>
              <w:t>7.6.2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Вносимая потеря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Повторяемость вносимых потерь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Фаза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Повторяемость фаз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Эффективность скрининга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7.6.7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Контактное сопротивление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>7.6.8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Повторяемость контактного сопротивления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  <w:kern w:val="2"/>
              </w:rPr>
            </w:pPr>
            <w:r w:rsidRPr="00700746">
              <w:rPr>
                <w:color w:val="000000"/>
                <w:kern w:val="2"/>
              </w:rPr>
              <w:t xml:space="preserve">Изоляционное сопротивление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Диэлектрическая прочность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700746">
              <w:rPr>
                <w:color w:val="000000"/>
                <w:kern w:val="2"/>
              </w:rPr>
              <w:t>7.6.11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51" w:rsidRPr="00700746" w:rsidRDefault="00CD6451">
            <w:pPr>
              <w:rPr>
                <w:color w:val="000000"/>
                <w:sz w:val="24"/>
              </w:rPr>
            </w:pPr>
          </w:p>
        </w:tc>
      </w:tr>
      <w:tr w:rsidR="00CD6451" w:rsidRPr="00700746" w:rsidTr="00CD645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51" w:rsidRPr="00700746" w:rsidRDefault="00CD6451">
            <w:pPr>
              <w:pStyle w:val="aff8"/>
              <w:spacing w:before="0" w:beforeAutospacing="0" w:after="0" w:afterAutospacing="0"/>
              <w:jc w:val="both"/>
              <w:rPr>
                <w:color w:val="000000"/>
              </w:rPr>
            </w:pPr>
            <w:r w:rsidRPr="00700746">
              <w:rPr>
                <w:color w:val="000000"/>
              </w:rPr>
              <w:t>а = применяется в зависимости от обстоятельств</w:t>
            </w:r>
          </w:p>
        </w:tc>
      </w:tr>
    </w:tbl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center"/>
        <w:rPr>
          <w:color w:val="000000"/>
        </w:rPr>
      </w:pP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  <w:kern w:val="2"/>
        </w:rPr>
      </w:pPr>
      <w:r w:rsidRPr="00700746">
        <w:rPr>
          <w:color w:val="000000"/>
          <w:kern w:val="2"/>
        </w:rPr>
        <w:t>8.3.1.4 Несоответствие</w:t>
      </w: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  <w:r w:rsidRPr="00700746">
        <w:rPr>
          <w:color w:val="000000"/>
        </w:rPr>
        <w:t>Если обнаруживается один или несколько дефектов, то партия должна быть проверена на наличие этого конкретного дефекта и дефектные детали должны быть удалены. В следствие, все испытания снова проводят в соответствии с таблицей 2. Если при повторном осмотре обнаруживается один или несколько дефектов, то партия отбраковывается и не поставляется в соответствии с настоящей спецификацией.</w:t>
      </w: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  <w:r w:rsidRPr="00700746">
        <w:rPr>
          <w:color w:val="000000"/>
        </w:rPr>
        <w:t>8.3.1.5 Бракованная партия</w:t>
      </w: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  <w:r w:rsidRPr="00700746">
        <w:rPr>
          <w:color w:val="000000"/>
        </w:rPr>
        <w:t>Если инспекционная партия отклоняется, поставщик должен принять корректирующие меры и повторно представить ее на повторную проверку. Если партия снова не проходит повторную проверку, она будет отклонена.</w:t>
      </w:r>
    </w:p>
    <w:p w:rsidR="00CD6451" w:rsidRPr="00700746" w:rsidRDefault="00CD6451" w:rsidP="00CD6451">
      <w:pPr>
        <w:pStyle w:val="aff8"/>
        <w:spacing w:before="0" w:beforeAutospacing="0" w:after="0" w:afterAutospacing="0"/>
        <w:ind w:firstLine="720"/>
        <w:jc w:val="both"/>
        <w:rPr>
          <w:color w:val="000000"/>
        </w:rPr>
      </w:pPr>
    </w:p>
    <w:p w:rsidR="00CD6451" w:rsidRPr="00700746" w:rsidRDefault="00CD6451" w:rsidP="00700746">
      <w:pPr>
        <w:pStyle w:val="2"/>
        <w:tabs>
          <w:tab w:val="clear" w:pos="1425"/>
          <w:tab w:val="num" w:pos="1134"/>
        </w:tabs>
        <w:ind w:left="0" w:firstLine="567"/>
        <w:rPr>
          <w:lang w:val="kk-KZ"/>
        </w:rPr>
      </w:pPr>
      <w:bookmarkStart w:id="30" w:name="_Toc48325528"/>
      <w:r w:rsidRPr="00700746">
        <w:rPr>
          <w:lang w:val="kk-KZ"/>
        </w:rPr>
        <w:lastRenderedPageBreak/>
        <w:t>Спецификации</w:t>
      </w:r>
      <w:bookmarkEnd w:id="30"/>
      <w:r w:rsidRPr="00700746">
        <w:rPr>
          <w:lang w:val="kk-KZ"/>
        </w:rPr>
        <w:t xml:space="preserve"> </w:t>
      </w:r>
    </w:p>
    <w:p w:rsidR="00700746" w:rsidRP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  <w:r w:rsidRPr="00700746">
        <w:rPr>
          <w:b/>
          <w:color w:val="000000"/>
          <w:kern w:val="2"/>
        </w:rPr>
        <w:t>8.4.1 Структура спецификации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Взаимосвязь между общими, секционными и детальными спецификациями описывается следующим образом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700746">
        <w:rPr>
          <w:b/>
          <w:color w:val="000000"/>
          <w:kern w:val="2"/>
        </w:rPr>
        <w:t>8.4.2 Секционная спецификация (СС)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Каждая секционная спецификация относится только к определенной серии или типу соединителя.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Предписывает:</w:t>
      </w:r>
    </w:p>
    <w:p w:rsidR="00CD6451" w:rsidRPr="00700746" w:rsidRDefault="00CD6451" w:rsidP="00700746">
      <w:pPr>
        <w:pStyle w:val="aff8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размеры сопрягаемой поверхности контакта;</w:t>
      </w:r>
    </w:p>
    <w:p w:rsidR="00CD6451" w:rsidRPr="00700746" w:rsidRDefault="00CD6451" w:rsidP="00700746">
      <w:pPr>
        <w:pStyle w:val="aff8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информацию об измерении, в частности, относящаяся к упругому контакту;</w:t>
      </w:r>
    </w:p>
    <w:p w:rsidR="00CD6451" w:rsidRPr="00700746" w:rsidRDefault="00CD6451" w:rsidP="00700746">
      <w:pPr>
        <w:pStyle w:val="aff8"/>
        <w:numPr>
          <w:ilvl w:val="0"/>
          <w:numId w:val="4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параметры производительности, общие для всех типов соединителей в серии;</w:t>
      </w: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В секционной спецификации также содержатся рекомендуемые оценки, эксплуатационные характеристики и условия испытаний, которые необходимо учитывать при составлении подробных спецификаций вместе с любыми общими отклонениями от условий испытаний.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  <w:kern w:val="2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700746">
        <w:rPr>
          <w:b/>
          <w:color w:val="000000"/>
          <w:kern w:val="2"/>
        </w:rPr>
        <w:t>8.4.3 Детальная спецификация (ДС)</w:t>
      </w:r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CD6451" w:rsidRPr="00700746" w:rsidRDefault="00CD6451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 xml:space="preserve">Детальные спецификации обычно подготавливаются с использованием элементов контроля, как это предусмотрено в </w:t>
      </w:r>
      <w:r w:rsidRPr="00700746">
        <w:rPr>
          <w:color w:val="000000"/>
          <w:kern w:val="2"/>
        </w:rPr>
        <w:t>контроле первой обработанной детали</w:t>
      </w:r>
      <w:r w:rsidRPr="00700746">
        <w:rPr>
          <w:color w:val="000000"/>
        </w:rPr>
        <w:t xml:space="preserve"> (см. таблицу 1).</w:t>
      </w:r>
    </w:p>
    <w:p w:rsidR="00011DDB" w:rsidRPr="00700746" w:rsidRDefault="00CD6451" w:rsidP="00700746">
      <w:pPr>
        <w:autoSpaceDE w:val="0"/>
        <w:autoSpaceDN w:val="0"/>
        <w:adjustRightInd w:val="0"/>
        <w:ind w:firstLine="567"/>
        <w:rPr>
          <w:sz w:val="24"/>
        </w:rPr>
      </w:pPr>
      <w:r w:rsidRPr="00700746">
        <w:rPr>
          <w:color w:val="000000"/>
          <w:sz w:val="24"/>
        </w:rPr>
        <w:t>Когда детальная спецификация завершена, она должна предоставить пользователю, производителю и испытательной лаборатории всю необходимую информацию для первого осмотра изделия и проверки соответствия качества, относящегося к типу и любому варианту в пределах конкретной серии соединителей.</w:t>
      </w:r>
    </w:p>
    <w:p w:rsidR="00C76E34" w:rsidRDefault="00C76E34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700746" w:rsidRDefault="00700746" w:rsidP="0070074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31" w:name="_Toc48325529"/>
      <w:r w:rsidRPr="00700746">
        <w:rPr>
          <w:sz w:val="24"/>
          <w:szCs w:val="24"/>
          <w:lang w:val="kk-KZ"/>
        </w:rPr>
        <w:t>Маркировка</w:t>
      </w:r>
      <w:bookmarkEnd w:id="31"/>
      <w:r w:rsidRPr="00700746">
        <w:rPr>
          <w:sz w:val="24"/>
          <w:szCs w:val="24"/>
          <w:lang w:val="kk-KZ"/>
        </w:rPr>
        <w:t xml:space="preserve"> </w:t>
      </w:r>
    </w:p>
    <w:p w:rsidR="00700746" w:rsidRPr="00700746" w:rsidRDefault="00700746" w:rsidP="00700746">
      <w:pPr>
        <w:rPr>
          <w:sz w:val="24"/>
          <w:lang w:val="kk-KZ"/>
        </w:rPr>
      </w:pPr>
    </w:p>
    <w:p w:rsidR="00700746" w:rsidRPr="00700746" w:rsidRDefault="00700746" w:rsidP="00700746">
      <w:pPr>
        <w:pStyle w:val="2"/>
        <w:tabs>
          <w:tab w:val="clear" w:pos="1425"/>
          <w:tab w:val="num" w:pos="1134"/>
        </w:tabs>
        <w:ind w:left="0" w:firstLine="567"/>
        <w:rPr>
          <w:lang w:val="kk-KZ"/>
        </w:rPr>
      </w:pPr>
      <w:bookmarkStart w:id="32" w:name="_Toc48325530"/>
      <w:r w:rsidRPr="00700746">
        <w:rPr>
          <w:lang w:val="kk-KZ"/>
        </w:rPr>
        <w:t>Маркировка компонента</w:t>
      </w:r>
      <w:bookmarkEnd w:id="32"/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700746" w:rsidRP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Каждый компонент должен иметь разборчивую и долговечную маркировку, если это позволяет его пространство, в следующем порядке приоритета:</w:t>
      </w:r>
    </w:p>
    <w:p w:rsidR="00700746" w:rsidRPr="00700746" w:rsidRDefault="00700746" w:rsidP="00700746">
      <w:pPr>
        <w:pStyle w:val="aff8"/>
        <w:numPr>
          <w:ilvl w:val="0"/>
          <w:numId w:val="4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идентификационный код изготовителя;</w:t>
      </w:r>
    </w:p>
    <w:p w:rsidR="00700746" w:rsidRPr="00700746" w:rsidRDefault="00700746" w:rsidP="00700746">
      <w:pPr>
        <w:pStyle w:val="aff8"/>
        <w:numPr>
          <w:ilvl w:val="0"/>
          <w:numId w:val="46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идентификационный код соединителя изготовителя или обозначение соединителя IEC.</w:t>
      </w:r>
    </w:p>
    <w:p w:rsidR="00700746" w:rsidRP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700746" w:rsidRPr="00700746" w:rsidRDefault="00700746" w:rsidP="00700746">
      <w:pPr>
        <w:pStyle w:val="2"/>
        <w:tabs>
          <w:tab w:val="clear" w:pos="1425"/>
          <w:tab w:val="num" w:pos="1134"/>
        </w:tabs>
        <w:ind w:left="0" w:firstLine="567"/>
        <w:rPr>
          <w:lang w:val="kk-KZ"/>
        </w:rPr>
      </w:pPr>
      <w:bookmarkStart w:id="33" w:name="_Toc48325531"/>
      <w:r w:rsidRPr="00700746">
        <w:rPr>
          <w:lang w:val="kk-KZ"/>
        </w:rPr>
        <w:t>Маркировка и содержимое упаковки</w:t>
      </w:r>
      <w:bookmarkEnd w:id="33"/>
    </w:p>
    <w:p w:rsid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700746" w:rsidRP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На упаковке должна быть указана информация, предписанная в 9.1, и, кроме того, должна быть указана следующая информация:</w:t>
      </w:r>
    </w:p>
    <w:p w:rsidR="00700746" w:rsidRPr="00700746" w:rsidRDefault="00700746" w:rsidP="00700746">
      <w:pPr>
        <w:pStyle w:val="aff8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код даты изготовления;</w:t>
      </w:r>
    </w:p>
    <w:p w:rsidR="00700746" w:rsidRPr="00700746" w:rsidRDefault="00700746" w:rsidP="00700746">
      <w:pPr>
        <w:pStyle w:val="aff8"/>
        <w:numPr>
          <w:ilvl w:val="0"/>
          <w:numId w:val="4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700746">
        <w:rPr>
          <w:color w:val="000000"/>
        </w:rPr>
        <w:t>любая дополнительная маркировка, требуемая соответствующей спецификацией.</w:t>
      </w:r>
    </w:p>
    <w:p w:rsidR="00700746" w:rsidRPr="00700746" w:rsidRDefault="00700746" w:rsidP="00700746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  <w:r w:rsidRPr="00700746">
        <w:rPr>
          <w:color w:val="000000"/>
        </w:rPr>
        <w:t>Если этого требует соответствующая спецификация, в комплект также должны быть включены инструкции по сборке соединителя (ей) и инструкции по использованию любых специальных инструментов или материалов, если это необходимо.</w:t>
      </w:r>
    </w:p>
    <w:p w:rsidR="00700746" w:rsidRDefault="00700746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6044EE" w:rsidRPr="00075BC8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34" w:name="_Toc48325532"/>
      <w:r>
        <w:rPr>
          <w:sz w:val="24"/>
          <w:szCs w:val="24"/>
        </w:rPr>
        <w:lastRenderedPageBreak/>
        <w:t>Библиография</w:t>
      </w:r>
      <w:bookmarkEnd w:id="34"/>
    </w:p>
    <w:p w:rsidR="006044EE" w:rsidRPr="00075BC8" w:rsidRDefault="006044EE" w:rsidP="006044EE">
      <w:pPr>
        <w:rPr>
          <w:lang w:val="en-US"/>
        </w:rPr>
      </w:pPr>
    </w:p>
    <w:p w:rsidR="00700746" w:rsidRPr="00007069" w:rsidRDefault="00700746" w:rsidP="00700746">
      <w:pPr>
        <w:autoSpaceDE w:val="0"/>
        <w:autoSpaceDN w:val="0"/>
        <w:adjustRightInd w:val="0"/>
        <w:ind w:firstLine="567"/>
        <w:rPr>
          <w:sz w:val="24"/>
        </w:rPr>
      </w:pPr>
      <w:bookmarkStart w:id="35" w:name="_Toc422416441"/>
      <w:bookmarkStart w:id="36" w:name="_Toc422419042"/>
      <w:bookmarkStart w:id="37" w:name="_Toc422477402"/>
      <w:bookmarkStart w:id="38" w:name="_Toc422478279"/>
      <w:bookmarkStart w:id="39" w:name="_Toc422479733"/>
      <w:bookmarkStart w:id="40" w:name="_Toc422490934"/>
      <w:bookmarkStart w:id="41" w:name="_Toc460921745"/>
      <w:bookmarkStart w:id="42" w:name="_Toc462220266"/>
      <w:bookmarkStart w:id="43" w:name="_Toc9597720"/>
      <w:r w:rsidRPr="00075BC8">
        <w:rPr>
          <w:sz w:val="24"/>
          <w:lang w:val="en-US"/>
        </w:rPr>
        <w:t xml:space="preserve">[1] </w:t>
      </w:r>
      <w:r w:rsidRPr="00700746">
        <w:rPr>
          <w:sz w:val="24"/>
          <w:lang w:val="en-US"/>
        </w:rPr>
        <w:t xml:space="preserve">IEC 60419 Guide for the inclusion of lot-by-lot and periodic inspection procedures in specifications for electronic components (or parts) (Изделия электронной техники (или детали). </w:t>
      </w:r>
      <w:r w:rsidRPr="00007069">
        <w:rPr>
          <w:sz w:val="24"/>
        </w:rPr>
        <w:t>Руководство по включению методик последовательного контроля партий и периодического контроля в технические условия).</w:t>
      </w:r>
    </w:p>
    <w:p w:rsidR="00700746" w:rsidRPr="00007069" w:rsidRDefault="00700746" w:rsidP="00700746">
      <w:pPr>
        <w:autoSpaceDE w:val="0"/>
        <w:autoSpaceDN w:val="0"/>
        <w:adjustRightInd w:val="0"/>
        <w:ind w:firstLine="567"/>
        <w:rPr>
          <w:sz w:val="24"/>
        </w:rPr>
      </w:pPr>
      <w:r w:rsidRPr="00007069">
        <w:rPr>
          <w:sz w:val="24"/>
        </w:rPr>
        <w:t xml:space="preserve">[2] </w:t>
      </w:r>
      <w:r w:rsidRPr="00700746">
        <w:rPr>
          <w:sz w:val="24"/>
          <w:lang w:val="en-US"/>
        </w:rPr>
        <w:t>IEC</w:t>
      </w:r>
      <w:r w:rsidRPr="00007069">
        <w:rPr>
          <w:sz w:val="24"/>
        </w:rPr>
        <w:t xml:space="preserve"> 60457 (</w:t>
      </w:r>
      <w:r w:rsidRPr="00700746">
        <w:rPr>
          <w:sz w:val="24"/>
          <w:lang w:val="en-US"/>
        </w:rPr>
        <w:t>all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parts</w:t>
      </w:r>
      <w:r w:rsidRPr="00007069">
        <w:rPr>
          <w:sz w:val="24"/>
        </w:rPr>
        <w:t xml:space="preserve">) </w:t>
      </w:r>
      <w:r w:rsidRPr="00700746">
        <w:rPr>
          <w:sz w:val="24"/>
          <w:lang w:val="en-US"/>
        </w:rPr>
        <w:t>Rigid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precision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coaxial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lines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and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their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associated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precision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connectors</w:t>
      </w:r>
      <w:r w:rsidRPr="00007069">
        <w:rPr>
          <w:sz w:val="24"/>
        </w:rPr>
        <w:t xml:space="preserve"> (Линии жесткие прецизионные коаксиальные и соответствующие им соединители).</w:t>
      </w:r>
    </w:p>
    <w:p w:rsidR="00700746" w:rsidRPr="00700746" w:rsidRDefault="00700746" w:rsidP="00700746">
      <w:pPr>
        <w:autoSpaceDE w:val="0"/>
        <w:autoSpaceDN w:val="0"/>
        <w:adjustRightInd w:val="0"/>
        <w:ind w:firstLine="567"/>
        <w:rPr>
          <w:sz w:val="24"/>
          <w:lang w:val="en-US"/>
        </w:rPr>
      </w:pPr>
      <w:r w:rsidRPr="00075BC8">
        <w:rPr>
          <w:sz w:val="24"/>
          <w:lang w:val="en-US"/>
        </w:rPr>
        <w:t>[</w:t>
      </w:r>
      <w:r w:rsidRPr="00700746">
        <w:rPr>
          <w:sz w:val="24"/>
          <w:lang w:val="en-US"/>
        </w:rPr>
        <w:t>3</w:t>
      </w:r>
      <w:r w:rsidRPr="00075BC8">
        <w:rPr>
          <w:sz w:val="24"/>
          <w:lang w:val="en-US"/>
        </w:rPr>
        <w:t xml:space="preserve">] </w:t>
      </w:r>
      <w:r w:rsidRPr="00700746">
        <w:rPr>
          <w:sz w:val="24"/>
          <w:lang w:val="en-US"/>
        </w:rPr>
        <w:t>IEC 61196 (all parts) Coaxial communication cables (Кабели связи коаксиальные).</w:t>
      </w:r>
    </w:p>
    <w:p w:rsidR="00700746" w:rsidRPr="00007069" w:rsidRDefault="00700746" w:rsidP="00700746">
      <w:pPr>
        <w:autoSpaceDE w:val="0"/>
        <w:autoSpaceDN w:val="0"/>
        <w:adjustRightInd w:val="0"/>
        <w:ind w:firstLine="567"/>
        <w:rPr>
          <w:sz w:val="24"/>
        </w:rPr>
      </w:pPr>
      <w:r w:rsidRPr="00075BC8">
        <w:rPr>
          <w:sz w:val="24"/>
          <w:lang w:val="en-US"/>
        </w:rPr>
        <w:t>[</w:t>
      </w:r>
      <w:r w:rsidRPr="00700746">
        <w:rPr>
          <w:sz w:val="24"/>
          <w:lang w:val="en-US"/>
        </w:rPr>
        <w:t>4</w:t>
      </w:r>
      <w:r w:rsidRPr="00075BC8">
        <w:rPr>
          <w:sz w:val="24"/>
          <w:lang w:val="en-US"/>
        </w:rPr>
        <w:t xml:space="preserve">] </w:t>
      </w:r>
      <w:r w:rsidRPr="00700746">
        <w:rPr>
          <w:sz w:val="24"/>
          <w:lang w:val="en-US"/>
        </w:rPr>
        <w:t>IEC 61169-1:2013, Radio frequency connectors – Part 1: Generic specification – General</w:t>
      </w:r>
      <w:r w:rsidR="00D35FA3" w:rsidRPr="00D35FA3">
        <w:rPr>
          <w:sz w:val="24"/>
          <w:lang w:val="en-US"/>
        </w:rPr>
        <w:t xml:space="preserve"> </w:t>
      </w:r>
      <w:r w:rsidRPr="00700746">
        <w:rPr>
          <w:sz w:val="24"/>
          <w:lang w:val="en-US"/>
        </w:rPr>
        <w:t xml:space="preserve">requirements and measuring methods (Соединители радиочастотные. </w:t>
      </w:r>
      <w:r w:rsidRPr="00007069">
        <w:rPr>
          <w:sz w:val="24"/>
        </w:rPr>
        <w:t>Часть 1. Общие технические условия. Общие требования и методы измерений).</w:t>
      </w:r>
    </w:p>
    <w:p w:rsidR="00700746" w:rsidRPr="00007069" w:rsidRDefault="00700746" w:rsidP="00700746">
      <w:pPr>
        <w:autoSpaceDE w:val="0"/>
        <w:autoSpaceDN w:val="0"/>
        <w:adjustRightInd w:val="0"/>
        <w:ind w:firstLine="567"/>
        <w:rPr>
          <w:sz w:val="24"/>
        </w:rPr>
      </w:pPr>
      <w:r w:rsidRPr="00007069">
        <w:rPr>
          <w:sz w:val="24"/>
        </w:rPr>
        <w:t xml:space="preserve">[5] </w:t>
      </w:r>
      <w:r w:rsidRPr="00700746">
        <w:rPr>
          <w:sz w:val="24"/>
          <w:lang w:val="en-US"/>
        </w:rPr>
        <w:t>IEEE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Std</w:t>
      </w:r>
      <w:r w:rsidRPr="00007069">
        <w:rPr>
          <w:sz w:val="24"/>
        </w:rPr>
        <w:t xml:space="preserve"> 287 </w:t>
      </w:r>
      <w:r w:rsidRPr="00700746">
        <w:rPr>
          <w:sz w:val="24"/>
          <w:lang w:val="en-US"/>
        </w:rPr>
        <w:t>IEEE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Standard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for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Precision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Coaxial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Connectors</w:t>
      </w:r>
      <w:r w:rsidRPr="00007069">
        <w:rPr>
          <w:sz w:val="24"/>
        </w:rPr>
        <w:t xml:space="preserve"> (</w:t>
      </w:r>
      <w:r w:rsidRPr="00700746">
        <w:rPr>
          <w:sz w:val="24"/>
          <w:lang w:val="en-US"/>
        </w:rPr>
        <w:t>DC</w:t>
      </w:r>
      <w:r w:rsidRPr="00007069">
        <w:rPr>
          <w:sz w:val="24"/>
        </w:rPr>
        <w:t xml:space="preserve"> </w:t>
      </w:r>
      <w:r w:rsidRPr="00700746">
        <w:rPr>
          <w:sz w:val="24"/>
          <w:lang w:val="en-US"/>
        </w:rPr>
        <w:t>to</w:t>
      </w:r>
      <w:r w:rsidRPr="00007069">
        <w:rPr>
          <w:sz w:val="24"/>
        </w:rPr>
        <w:t xml:space="preserve"> 110 </w:t>
      </w:r>
      <w:r w:rsidRPr="00700746">
        <w:rPr>
          <w:sz w:val="24"/>
          <w:lang w:val="en-US"/>
        </w:rPr>
        <w:t>GHz</w:t>
      </w:r>
      <w:r w:rsidRPr="00007069">
        <w:rPr>
          <w:sz w:val="24"/>
        </w:rPr>
        <w:t xml:space="preserve">) (Стандарт </w:t>
      </w:r>
      <w:r w:rsidRPr="00700746">
        <w:rPr>
          <w:sz w:val="24"/>
          <w:lang w:val="en-US"/>
        </w:rPr>
        <w:t>IEEE</w:t>
      </w:r>
      <w:r w:rsidRPr="00007069">
        <w:rPr>
          <w:sz w:val="24"/>
        </w:rPr>
        <w:t xml:space="preserve"> для прецизионных коаксиальных соединителей (постоянный ток до 110 ГГц).</w:t>
      </w:r>
    </w:p>
    <w:p w:rsidR="005D0EA9" w:rsidRDefault="005D0EA9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bookmarkStart w:id="44" w:name="OLE_LINK37"/>
      <w:bookmarkStart w:id="45" w:name="OLE_LINK38"/>
      <w:bookmarkStart w:id="46" w:name="OLE_LINK39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Pr="00A606EF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Pr="007853F7" w:rsidRDefault="00F9723D" w:rsidP="004C75DF">
      <w:pPr>
        <w:ind w:firstLine="720"/>
        <w:rPr>
          <w:color w:val="000000"/>
          <w:szCs w:val="28"/>
          <w:lang w:val="kk-KZ"/>
        </w:rPr>
      </w:pPr>
    </w:p>
    <w:p w:rsidR="004C75DF" w:rsidRPr="00DD24D1" w:rsidRDefault="004C75DF" w:rsidP="004C75DF">
      <w:pPr>
        <w:ind w:firstLine="720"/>
        <w:rPr>
          <w:color w:val="000000"/>
          <w:szCs w:val="28"/>
        </w:rPr>
      </w:pPr>
    </w:p>
    <w:p w:rsidR="00B53285" w:rsidRPr="00DD24D1" w:rsidRDefault="00B53285" w:rsidP="00B53285">
      <w:pPr>
        <w:ind w:firstLine="720"/>
        <w:rPr>
          <w:color w:val="000000"/>
          <w:szCs w:val="28"/>
        </w:rPr>
      </w:pPr>
    </w:p>
    <w:p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D35FA3">
        <w:rPr>
          <w:rFonts w:ascii="Times New Roman" w:hAnsi="Times New Roman" w:cs="Times New Roman"/>
          <w:b/>
        </w:rPr>
        <w:t>43.001.24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</w:t>
      </w:r>
      <w:r w:rsidR="00D35FA3">
        <w:rPr>
          <w:rFonts w:ascii="Times New Roman" w:hAnsi="Times New Roman" w:cs="Times New Roman"/>
          <w:b/>
        </w:rPr>
        <w:t xml:space="preserve">             </w:t>
      </w:r>
      <w:r w:rsidR="0051794E">
        <w:rPr>
          <w:rFonts w:ascii="Times New Roman" w:hAnsi="Times New Roman" w:cs="Times New Roman"/>
          <w:b/>
        </w:rPr>
        <w:t xml:space="preserve">                            </w:t>
      </w:r>
      <w:r w:rsidR="00D35FA3">
        <w:rPr>
          <w:rFonts w:ascii="Times New Roman" w:hAnsi="Times New Roman" w:cs="Times New Roman"/>
          <w:b/>
        </w:rPr>
        <w:t xml:space="preserve">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D35FA3">
        <w:rPr>
          <w:rFonts w:ascii="Times New Roman" w:hAnsi="Times New Roman" w:cs="Times New Roman"/>
          <w:b/>
        </w:rPr>
        <w:t>3</w:t>
      </w:r>
      <w:r w:rsidR="00D35FA3" w:rsidRPr="007853F7">
        <w:rPr>
          <w:rFonts w:ascii="Times New Roman" w:hAnsi="Times New Roman" w:cs="Times New Roman"/>
          <w:b/>
        </w:rPr>
        <w:t>3.</w:t>
      </w:r>
      <w:r w:rsidR="00D35FA3">
        <w:rPr>
          <w:rFonts w:ascii="Times New Roman" w:hAnsi="Times New Roman" w:cs="Times New Roman"/>
          <w:b/>
        </w:rPr>
        <w:t>12</w:t>
      </w:r>
      <w:r w:rsidR="00D35FA3" w:rsidRPr="007853F7">
        <w:rPr>
          <w:rFonts w:ascii="Times New Roman" w:hAnsi="Times New Roman" w:cs="Times New Roman"/>
          <w:b/>
        </w:rPr>
        <w:t>0.</w:t>
      </w:r>
      <w:r w:rsidR="00D35FA3">
        <w:rPr>
          <w:rFonts w:ascii="Times New Roman" w:hAnsi="Times New Roman" w:cs="Times New Roman"/>
          <w:b/>
        </w:rPr>
        <w:t>3</w:t>
      </w:r>
      <w:r w:rsidR="00D35FA3" w:rsidRPr="007853F7">
        <w:rPr>
          <w:rFonts w:ascii="Times New Roman" w:hAnsi="Times New Roman" w:cs="Times New Roman"/>
          <w:b/>
        </w:rPr>
        <w:t xml:space="preserve">0 </w:t>
      </w:r>
      <w:r w:rsidR="00D35FA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D35FA3">
        <w:rPr>
          <w:rFonts w:ascii="Times New Roman" w:hAnsi="Times New Roman" w:cs="Times New Roman"/>
        </w:rPr>
        <w:t>соединители радиочастотные, соединители радиочастотные стандартные испытательные, технические условия, методы испытаний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D35FA3" w:rsidRPr="00E10DF0" w:rsidRDefault="00D35FA3" w:rsidP="00D35FA3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>
        <w:rPr>
          <w:rFonts w:ascii="Times New Roman" w:hAnsi="Times New Roman" w:cs="Times New Roman"/>
          <w:b/>
        </w:rPr>
        <w:t>43.001.24:006.354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3</w:t>
      </w:r>
      <w:r w:rsidRPr="007853F7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12</w:t>
      </w:r>
      <w:r w:rsidRPr="007853F7">
        <w:rPr>
          <w:rFonts w:ascii="Times New Roman" w:hAnsi="Times New Roman" w:cs="Times New Roman"/>
          <w:b/>
        </w:rPr>
        <w:t>0.</w:t>
      </w:r>
      <w:r>
        <w:rPr>
          <w:rFonts w:ascii="Times New Roman" w:hAnsi="Times New Roman" w:cs="Times New Roman"/>
          <w:b/>
        </w:rPr>
        <w:t>3</w:t>
      </w:r>
      <w:r w:rsidRPr="007853F7">
        <w:rPr>
          <w:rFonts w:ascii="Times New Roman" w:hAnsi="Times New Roman" w:cs="Times New Roman"/>
          <w:b/>
        </w:rPr>
        <w:t xml:space="preserve">0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D35FA3" w:rsidRPr="00CD2A59" w:rsidRDefault="00D35FA3" w:rsidP="00D35FA3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D35FA3" w:rsidRPr="0000151F" w:rsidRDefault="00D35FA3" w:rsidP="00D35F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соединители радиочастотные, соединители радиочастотные стандартные испытательные, технические условия, методы испытаний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44"/>
    <w:bookmarkEnd w:id="45"/>
    <w:bookmarkEnd w:id="46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21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451" w:rsidRDefault="00CD6451">
      <w:r>
        <w:separator/>
      </w:r>
    </w:p>
    <w:p w:rsidR="00CD6451" w:rsidRDefault="00CD6451"/>
  </w:endnote>
  <w:endnote w:type="continuationSeparator" w:id="0">
    <w:p w:rsidR="00CD6451" w:rsidRDefault="00CD6451">
      <w:r>
        <w:continuationSeparator/>
      </w:r>
    </w:p>
    <w:p w:rsidR="00CD6451" w:rsidRDefault="00CD64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205DDC" w:rsidRDefault="00CD6451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235499" w:rsidRDefault="00CD645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Default="00CD645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451" w:rsidRDefault="00CD6451">
      <w:r>
        <w:separator/>
      </w:r>
    </w:p>
    <w:p w:rsidR="00CD6451" w:rsidRDefault="00CD6451"/>
  </w:footnote>
  <w:footnote w:type="continuationSeparator" w:id="0">
    <w:p w:rsidR="00CD6451" w:rsidRDefault="00CD6451">
      <w:r>
        <w:continuationSeparator/>
      </w:r>
    </w:p>
    <w:p w:rsidR="00CD6451" w:rsidRDefault="00CD64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4E5AB6" w:rsidRDefault="00CD6451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 w:rsidRPr="00007069">
      <w:rPr>
        <w:b/>
        <w:bCs/>
        <w:sz w:val="24"/>
      </w:rPr>
      <w:t>63137-1</w:t>
    </w:r>
  </w:p>
  <w:p w:rsidR="00CD6451" w:rsidRPr="00561030" w:rsidRDefault="00CD6451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007069" w:rsidRDefault="00CD6451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 w:rsidRPr="00007069">
      <w:rPr>
        <w:b/>
        <w:bCs/>
        <w:sz w:val="24"/>
      </w:rPr>
      <w:t>63137-1</w:t>
    </w:r>
  </w:p>
  <w:p w:rsidR="00CD6451" w:rsidRPr="00235499" w:rsidRDefault="00CD6451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926D8E" w:rsidRDefault="00CD6451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CD6451" w:rsidRDefault="00CD6451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451" w:rsidRPr="004E5AB6" w:rsidRDefault="00CD6451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 w:rsidRPr="00007069">
      <w:rPr>
        <w:b/>
        <w:bCs/>
        <w:sz w:val="24"/>
      </w:rPr>
      <w:t>63137-1</w:t>
    </w:r>
  </w:p>
  <w:p w:rsidR="00CD6451" w:rsidRPr="000D1467" w:rsidRDefault="00CD6451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F47B4"/>
    <w:multiLevelType w:val="hybridMultilevel"/>
    <w:tmpl w:val="EB20D38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8A37BA"/>
    <w:multiLevelType w:val="hybridMultilevel"/>
    <w:tmpl w:val="1F1CD34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D67DBB"/>
    <w:multiLevelType w:val="hybridMultilevel"/>
    <w:tmpl w:val="6AB041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2C59AD"/>
    <w:multiLevelType w:val="hybridMultilevel"/>
    <w:tmpl w:val="D480A9F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B3314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BA546E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2B25AC"/>
    <w:multiLevelType w:val="hybridMultilevel"/>
    <w:tmpl w:val="CAE656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A782C3F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F3242E"/>
    <w:multiLevelType w:val="hybridMultilevel"/>
    <w:tmpl w:val="76109DC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F85AE4"/>
    <w:multiLevelType w:val="hybridMultilevel"/>
    <w:tmpl w:val="641E48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231BB3"/>
    <w:multiLevelType w:val="hybridMultilevel"/>
    <w:tmpl w:val="9720456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1D1863"/>
    <w:multiLevelType w:val="hybridMultilevel"/>
    <w:tmpl w:val="8AD81BF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B807CF6"/>
    <w:multiLevelType w:val="hybridMultilevel"/>
    <w:tmpl w:val="7F16D53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8F4E36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14D1651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1942F54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3B201E9"/>
    <w:multiLevelType w:val="hybridMultilevel"/>
    <w:tmpl w:val="C80600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6E521C3"/>
    <w:multiLevelType w:val="hybridMultilevel"/>
    <w:tmpl w:val="F766A14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A446F3A"/>
    <w:multiLevelType w:val="hybridMultilevel"/>
    <w:tmpl w:val="C4268CF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7F5ABE"/>
    <w:multiLevelType w:val="hybridMultilevel"/>
    <w:tmpl w:val="1704371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2A68F8"/>
    <w:multiLevelType w:val="hybridMultilevel"/>
    <w:tmpl w:val="6AB041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BE6335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3D80760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5C71B40"/>
    <w:multiLevelType w:val="hybridMultilevel"/>
    <w:tmpl w:val="1704371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6A03CEE"/>
    <w:multiLevelType w:val="hybridMultilevel"/>
    <w:tmpl w:val="54D6242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7107CAC"/>
    <w:multiLevelType w:val="hybridMultilevel"/>
    <w:tmpl w:val="3570845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AD809BA"/>
    <w:multiLevelType w:val="hybridMultilevel"/>
    <w:tmpl w:val="D0B0848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CE54092"/>
    <w:multiLevelType w:val="hybridMultilevel"/>
    <w:tmpl w:val="A1B05C0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C93139"/>
    <w:multiLevelType w:val="hybridMultilevel"/>
    <w:tmpl w:val="41C4893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3" w15:restartNumberingAfterBreak="0">
    <w:nsid w:val="645A119F"/>
    <w:multiLevelType w:val="hybridMultilevel"/>
    <w:tmpl w:val="8402CE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6A976E88"/>
    <w:multiLevelType w:val="hybridMultilevel"/>
    <w:tmpl w:val="5F04ACC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E370C22"/>
    <w:multiLevelType w:val="hybridMultilevel"/>
    <w:tmpl w:val="277E6B1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7C5846"/>
    <w:multiLevelType w:val="hybridMultilevel"/>
    <w:tmpl w:val="6AB041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EFC0773"/>
    <w:multiLevelType w:val="hybridMultilevel"/>
    <w:tmpl w:val="D480A9F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96C722A"/>
    <w:multiLevelType w:val="hybridMultilevel"/>
    <w:tmpl w:val="1704371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B792AED"/>
    <w:multiLevelType w:val="hybridMultilevel"/>
    <w:tmpl w:val="0980DBD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34"/>
  </w:num>
  <w:num w:numId="3">
    <w:abstractNumId w:val="31"/>
  </w:num>
  <w:num w:numId="4">
    <w:abstractNumId w:val="32"/>
  </w:num>
  <w:num w:numId="5">
    <w:abstractNumId w:val="15"/>
  </w:num>
  <w:num w:numId="6">
    <w:abstractNumId w:val="23"/>
  </w:num>
  <w:num w:numId="7">
    <w:abstractNumId w:val="17"/>
  </w:num>
  <w:num w:numId="8">
    <w:abstractNumId w:val="30"/>
  </w:num>
  <w:num w:numId="9">
    <w:abstractNumId w:val="8"/>
  </w:num>
  <w:num w:numId="10">
    <w:abstractNumId w:val="26"/>
  </w:num>
  <w:num w:numId="11">
    <w:abstractNumId w:val="25"/>
  </w:num>
  <w:num w:numId="12">
    <w:abstractNumId w:val="18"/>
  </w:num>
  <w:num w:numId="13">
    <w:abstractNumId w:val="39"/>
  </w:num>
  <w:num w:numId="14">
    <w:abstractNumId w:val="21"/>
  </w:num>
  <w:num w:numId="15">
    <w:abstractNumId w:val="28"/>
  </w:num>
  <w:num w:numId="16">
    <w:abstractNumId w:val="5"/>
  </w:num>
  <w:num w:numId="17">
    <w:abstractNumId w:val="37"/>
  </w:num>
  <w:num w:numId="18">
    <w:abstractNumId w:val="2"/>
  </w:num>
  <w:num w:numId="19">
    <w:abstractNumId w:val="4"/>
  </w:num>
  <w:num w:numId="20">
    <w:abstractNumId w:val="14"/>
  </w:num>
  <w:num w:numId="21">
    <w:abstractNumId w:val="7"/>
  </w:num>
  <w:num w:numId="22">
    <w:abstractNumId w:val="22"/>
  </w:num>
  <w:num w:numId="23">
    <w:abstractNumId w:val="9"/>
  </w:num>
  <w:num w:numId="24">
    <w:abstractNumId w:val="16"/>
  </w:num>
  <w:num w:numId="25">
    <w:abstractNumId w:val="24"/>
  </w:num>
  <w:num w:numId="26">
    <w:abstractNumId w:val="33"/>
  </w:num>
  <w:num w:numId="27">
    <w:abstractNumId w:val="19"/>
  </w:num>
  <w:num w:numId="28">
    <w:abstractNumId w:val="29"/>
  </w:num>
  <w:num w:numId="29">
    <w:abstractNumId w:val="40"/>
  </w:num>
  <w:num w:numId="30">
    <w:abstractNumId w:val="36"/>
  </w:num>
  <w:num w:numId="31">
    <w:abstractNumId w:val="32"/>
  </w:num>
  <w:num w:numId="32">
    <w:abstractNumId w:val="0"/>
  </w:num>
  <w:num w:numId="33">
    <w:abstractNumId w:val="6"/>
  </w:num>
  <w:num w:numId="34">
    <w:abstractNumId w:val="20"/>
  </w:num>
  <w:num w:numId="35">
    <w:abstractNumId w:val="10"/>
  </w:num>
  <w:num w:numId="36">
    <w:abstractNumId w:val="27"/>
  </w:num>
  <w:num w:numId="37">
    <w:abstractNumId w:val="12"/>
  </w:num>
  <w:num w:numId="38">
    <w:abstractNumId w:val="35"/>
  </w:num>
  <w:num w:numId="39">
    <w:abstractNumId w:val="11"/>
  </w:num>
  <w:num w:numId="40">
    <w:abstractNumId w:val="32"/>
  </w:num>
  <w:num w:numId="41">
    <w:abstractNumId w:val="32"/>
  </w:num>
  <w:num w:numId="42">
    <w:abstractNumId w:val="32"/>
  </w:num>
  <w:num w:numId="43">
    <w:abstractNumId w:val="32"/>
  </w:num>
  <w:num w:numId="44">
    <w:abstractNumId w:val="1"/>
  </w:num>
  <w:num w:numId="45">
    <w:abstractNumId w:val="32"/>
  </w:num>
  <w:num w:numId="46">
    <w:abstractNumId w:val="38"/>
  </w:num>
  <w:num w:numId="47">
    <w:abstractNumId w:val="32"/>
  </w:num>
  <w:num w:numId="4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069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75BC8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291F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594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636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0746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3D9F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620C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6DED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789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3A6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451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5FA3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5BF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1AF3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D2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262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D5B05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f8">
    <w:name w:val="Normal (Web)"/>
    <w:basedOn w:val="a0"/>
    <w:uiPriority w:val="99"/>
    <w:unhideWhenUsed/>
    <w:rsid w:val="00F01262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41BB0-C8C1-40AE-8A32-7F184F13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24</Pages>
  <Words>5670</Words>
  <Characters>43636</Characters>
  <Application>Microsoft Office Word</Application>
  <DocSecurity>0</DocSecurity>
  <Lines>363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49208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6</cp:revision>
  <cp:lastPrinted>2017-07-17T05:28:00Z</cp:lastPrinted>
  <dcterms:created xsi:type="dcterms:W3CDTF">2020-08-14T12:18:00Z</dcterms:created>
  <dcterms:modified xsi:type="dcterms:W3CDTF">2020-08-18T06:46:00Z</dcterms:modified>
</cp:coreProperties>
</file>